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eastAsia="zh-CN"/>
        </w:rPr>
        <w:t>松山湖科技教育局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松山湖科技教育局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lang w:eastAsia="zh-CN"/>
        </w:rPr>
        <w:t>松山湖科技教育局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permStart w:id="7" w:edGrp="everyone"/>
      <w:bookmarkStart w:id="6" w:name="PO_part1Responsibilities"/>
      <w:r>
        <w:rPr>
          <w:rFonts w:hint="eastAsia" w:ascii="仿宋_GB2312" w:eastAsia="仿宋_GB2312" w:cs="仿宋_GB2312"/>
          <w:sz w:val="30"/>
          <w:szCs w:val="30"/>
          <w:lang w:bidi="ar-SA"/>
        </w:rPr>
        <w:t>统筹编制功能区科技发展规划，推动功能区科技成果转移转化体系建设，科技服务体系建设、科技企业孵化育成体系建设。统筹制定功能区高新技术企业发展规划和政策，推动功能区高新技术企业数量质量双提升。推动科技项目培育和引入，推动机器人产业培育和发展。服务新型机构，深化产学研合作。指导企业申报科技项目，加强对园区科技项目和资金的管理。负责高新区数据统计。组织园区国内国际科技合作交流。对接松山湖科协相关工作。负责贯彻落实国家、省、市金融工作的方针、政策，制定并执行高新区科技金融政策。为企业搭建投融资服务平台，协调解决企业的融资，培育高新区企业挂牌、上市梯队。强化辖区金融监管，防范和化解金融风险。负责贯彻执行党和国家、省、市有关教育的方针政策。制定园区教育发展战略并组织实施，拟订园区教育工作计划。统筹管理直属园区基础教育、校外教育机构的行政组织，并协同有关部门对功能区内各类高校、中职学校、中小学、幼儿园及校外培训等机构进行管理。承办党工委、管委会和上级教育部门交办的其他事项。</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permStart w:id="8" w:edGrp="everyone"/>
      <w:bookmarkStart w:id="7" w:name="PO_part2Organization"/>
      <w:r>
        <w:rPr>
          <w:rFonts w:hint="eastAsia" w:ascii="仿宋_GB2312" w:eastAsia="仿宋_GB2312" w:cs="仿宋_GB2312"/>
          <w:sz w:val="32"/>
          <w:szCs w:val="32"/>
          <w:lang w:bidi="ar-SA"/>
        </w:rPr>
        <w:t>内设科技促进科、金融工作科和教育科</w:t>
      </w:r>
      <w:r>
        <w:rPr>
          <w:rFonts w:hint="eastAsia" w:ascii="仿宋_GB2312" w:eastAsia="仿宋_GB2312"/>
          <w:sz w:val="30"/>
          <w:szCs w:val="30"/>
        </w:rPr>
        <w:t>。</w:t>
      </w:r>
      <w:r>
        <w:rPr>
          <w:rFonts w:hint="eastAsia" w:ascii="仿宋_GB2312" w:eastAsia="仿宋_GB2312"/>
          <w:sz w:val="30"/>
          <w:szCs w:val="30"/>
          <w:lang w:eastAsia="zh-CN"/>
        </w:rPr>
        <w:t>本部门在编人员</w:t>
      </w:r>
      <w:r>
        <w:rPr>
          <w:rFonts w:hint="eastAsia" w:ascii="仿宋_GB2312" w:eastAsia="仿宋_GB2312"/>
          <w:sz w:val="30"/>
          <w:szCs w:val="30"/>
          <w:lang w:val="en-US" w:eastAsia="zh-CN"/>
        </w:rPr>
        <w:t>21人，退休人员2人，</w:t>
      </w:r>
      <w:r>
        <w:rPr>
          <w:rFonts w:hint="eastAsia" w:ascii="仿宋_GB2312" w:eastAsia="仿宋_GB2312"/>
          <w:sz w:val="30"/>
          <w:szCs w:val="30"/>
        </w:rPr>
        <w:t>实有在编人员</w:t>
      </w:r>
      <w:r>
        <w:rPr>
          <w:rFonts w:hint="eastAsia" w:ascii="仿宋_GB2312" w:eastAsia="仿宋_GB2312"/>
          <w:sz w:val="30"/>
          <w:szCs w:val="30"/>
          <w:lang w:val="en-US" w:eastAsia="zh-CN"/>
        </w:rPr>
        <w:t>17人，聘用人员7人,</w:t>
      </w:r>
      <w:r>
        <w:rPr>
          <w:rFonts w:hint="default" w:ascii="Times New Roman" w:hAnsi="Times New Roman" w:eastAsia="仿宋_GB2312" w:cs="Times New Roman"/>
          <w:sz w:val="32"/>
          <w:szCs w:val="32"/>
        </w:rPr>
        <w:t>劳务派遣人员</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w:t>
      </w:r>
      <w:r>
        <w:rPr>
          <w:rFonts w:hint="eastAsia" w:ascii="仿宋_GB2312" w:hAnsi="仿宋" w:eastAsia="仿宋_GB2312"/>
          <w:sz w:val="32"/>
          <w:szCs w:val="32"/>
        </w:rPr>
        <w:t>。</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bookmarkStart w:id="8" w:name="PO_part1Organization"/>
      <w:permStart w:id="9" w:edGrp="everyone"/>
      <w:r>
        <w:rPr>
          <w:rFonts w:hint="eastAsia" w:ascii="仿宋_GB2312" w:eastAsia="仿宋_GB2312" w:cs="仿宋_GB2312"/>
          <w:sz w:val="30"/>
          <w:szCs w:val="30"/>
          <w:lang w:bidi="ar-SA"/>
        </w:rPr>
        <w:t>本部门无下属单位，部门预算为本级预算。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松山湖科技教育局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41254.28</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lang w:val="en-US" w:eastAsia="zh-CN"/>
              </w:rPr>
            </w:pPr>
            <w:r>
              <w:rPr>
                <w:rFonts w:hint="eastAsia" w:ascii="宋体" w:hAnsi="宋体" w:eastAsia="宋体" w:cs="宋体"/>
                <w:color w:val="000000"/>
                <w:sz w:val="18"/>
                <w:szCs w:val="18"/>
              </w:rPr>
              <w:t>12141.9</w:t>
            </w:r>
            <w:r>
              <w:rPr>
                <w:rFonts w:hint="eastAsia" w:ascii="宋体" w:hAnsi="宋体" w:cs="宋体"/>
                <w:color w:val="00000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29006.91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105.39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41254.28</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41254.28</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松山湖科技教育局</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41254.2</w:t>
            </w:r>
            <w:r>
              <w:rPr>
                <w:rFonts w:hint="eastAsia" w:ascii="宋体" w:hAnsi="宋体"/>
                <w:color w:val="000000"/>
                <w:sz w:val="18"/>
                <w:szCs w:val="18"/>
                <w:lang w:val="en-US" w:eastAsia="zh-CN"/>
              </w:rPr>
              <w:t>8</w:t>
            </w:r>
          </w:p>
        </w:tc>
        <w:tc>
          <w:tcPr>
            <w:tcW w:w="949" w:type="dxa"/>
            <w:noWrap w:val="0"/>
            <w:vAlign w:val="center"/>
          </w:tcPr>
          <w:p>
            <w:pPr>
              <w:jc w:val="right"/>
              <w:rPr>
                <w:sz w:val="18"/>
                <w:szCs w:val="18"/>
              </w:rPr>
            </w:pPr>
            <w:r>
              <w:rPr>
                <w:rFonts w:hint="eastAsia" w:ascii="宋体" w:hAnsi="宋体"/>
                <w:color w:val="000000"/>
                <w:sz w:val="18"/>
                <w:szCs w:val="18"/>
              </w:rPr>
              <w:t>41254.2</w:t>
            </w:r>
            <w:r>
              <w:rPr>
                <w:rFonts w:hint="eastAsia" w:ascii="宋体" w:hAnsi="宋体"/>
                <w:color w:val="000000"/>
                <w:sz w:val="18"/>
                <w:szCs w:val="18"/>
                <w:lang w:val="en-US" w:eastAsia="zh-CN"/>
              </w:rPr>
              <w:t>8</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205</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教育支出</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rPr>
              <w:t>12141.</w:t>
            </w:r>
            <w:r>
              <w:rPr>
                <w:rFonts w:hint="eastAsia" w:ascii="宋体" w:hAnsi="宋体"/>
                <w:color w:val="000000"/>
                <w:sz w:val="18"/>
                <w:szCs w:val="18"/>
                <w:lang w:val="en-US" w:eastAsia="zh-CN"/>
              </w:rPr>
              <w:t>98</w:t>
            </w:r>
          </w:p>
        </w:tc>
        <w:tc>
          <w:tcPr>
            <w:tcW w:w="949" w:type="dxa"/>
            <w:noWrap w:val="0"/>
            <w:vAlign w:val="center"/>
          </w:tcPr>
          <w:p>
            <w:pPr>
              <w:jc w:val="right"/>
              <w:rPr>
                <w:rFonts w:hint="eastAsia" w:eastAsia="宋体"/>
                <w:sz w:val="18"/>
                <w:szCs w:val="18"/>
                <w:lang w:val="en-US" w:eastAsia="zh-CN"/>
              </w:rPr>
            </w:pPr>
            <w:r>
              <w:rPr>
                <w:rFonts w:hint="eastAsia" w:ascii="宋体" w:hAnsi="宋体"/>
                <w:color w:val="000000"/>
                <w:sz w:val="18"/>
                <w:szCs w:val="18"/>
              </w:rPr>
              <w:t>12141.</w:t>
            </w:r>
            <w:r>
              <w:rPr>
                <w:rFonts w:hint="eastAsia" w:ascii="宋体" w:hAnsi="宋体"/>
                <w:color w:val="000000"/>
                <w:sz w:val="18"/>
                <w:szCs w:val="18"/>
                <w:lang w:val="en-US" w:eastAsia="zh-CN"/>
              </w:rPr>
              <w:t>98</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20501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教育管理事务</w:t>
            </w:r>
          </w:p>
        </w:tc>
        <w:tc>
          <w:tcPr>
            <w:tcW w:w="1196" w:type="dxa"/>
            <w:noWrap w:val="0"/>
            <w:vAlign w:val="center"/>
          </w:tcPr>
          <w:p>
            <w:pPr>
              <w:jc w:val="right"/>
              <w:rPr>
                <w:rFonts w:hint="eastAsia" w:eastAsia="宋体"/>
                <w:sz w:val="18"/>
                <w:szCs w:val="18"/>
                <w:lang w:eastAsia="zh-CN"/>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949" w:type="dxa"/>
            <w:noWrap w:val="0"/>
            <w:vAlign w:val="center"/>
          </w:tcPr>
          <w:p>
            <w:pPr>
              <w:jc w:val="right"/>
              <w:rPr>
                <w:rFonts w:hint="eastAsia" w:eastAsia="宋体"/>
                <w:sz w:val="18"/>
                <w:szCs w:val="18"/>
                <w:lang w:eastAsia="zh-CN"/>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2050101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jc w:val="right"/>
              <w:rPr>
                <w:rFonts w:hint="eastAsia" w:eastAsia="宋体"/>
                <w:sz w:val="18"/>
                <w:szCs w:val="18"/>
                <w:lang w:eastAsia="zh-CN"/>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949" w:type="dxa"/>
            <w:noWrap w:val="0"/>
            <w:vAlign w:val="center"/>
          </w:tcPr>
          <w:p>
            <w:pPr>
              <w:jc w:val="right"/>
              <w:rPr>
                <w:rFonts w:hint="eastAsia" w:eastAsia="宋体"/>
                <w:sz w:val="18"/>
                <w:szCs w:val="18"/>
                <w:lang w:eastAsia="zh-CN"/>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20502</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普通教育</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935</w:t>
            </w:r>
            <w:r>
              <w:rPr>
                <w:rFonts w:hint="eastAsia" w:ascii="宋体" w:hAnsi="宋体"/>
                <w:color w:val="000000"/>
                <w:kern w:val="0"/>
                <w:sz w:val="18"/>
                <w:szCs w:val="18"/>
                <w:lang w:val="en-US" w:eastAsia="zh-CN"/>
              </w:rPr>
              <w:t>7.05</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935</w:t>
            </w:r>
            <w:r>
              <w:rPr>
                <w:rFonts w:hint="eastAsia" w:ascii="宋体" w:hAnsi="宋体"/>
                <w:color w:val="000000"/>
                <w:kern w:val="0"/>
                <w:sz w:val="18"/>
                <w:szCs w:val="18"/>
                <w:lang w:val="en-US" w:eastAsia="zh-CN"/>
              </w:rPr>
              <w:t>7.05</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2050201</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学前教育</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2149.</w:t>
            </w:r>
            <w:r>
              <w:rPr>
                <w:rFonts w:hint="eastAsia" w:ascii="宋体" w:hAnsi="宋体"/>
                <w:color w:val="000000"/>
                <w:kern w:val="0"/>
                <w:sz w:val="18"/>
                <w:szCs w:val="18"/>
                <w:lang w:val="en-US" w:eastAsia="zh-CN"/>
              </w:rPr>
              <w:t>79</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2149.</w:t>
            </w:r>
            <w:r>
              <w:rPr>
                <w:rFonts w:hint="eastAsia" w:ascii="宋体" w:hAnsi="宋体"/>
                <w:color w:val="000000"/>
                <w:kern w:val="0"/>
                <w:sz w:val="18"/>
                <w:szCs w:val="18"/>
                <w:lang w:val="en-US" w:eastAsia="zh-CN"/>
              </w:rPr>
              <w:t>79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2050202</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小学教育</w:t>
            </w:r>
          </w:p>
        </w:tc>
        <w:tc>
          <w:tcPr>
            <w:tcW w:w="1196" w:type="dxa"/>
            <w:noWrap w:val="0"/>
            <w:vAlign w:val="center"/>
          </w:tcPr>
          <w:p>
            <w:pPr>
              <w:widowControl/>
              <w:jc w:val="right"/>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6662.</w:t>
            </w:r>
            <w:r>
              <w:rPr>
                <w:rFonts w:hint="eastAsia" w:ascii="宋体" w:hAnsi="宋体"/>
                <w:color w:val="000000"/>
                <w:kern w:val="0"/>
                <w:sz w:val="18"/>
                <w:szCs w:val="18"/>
                <w:lang w:val="en-US" w:eastAsia="zh-CN"/>
              </w:rPr>
              <w:t>86</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6662.</w:t>
            </w:r>
            <w:r>
              <w:rPr>
                <w:rFonts w:hint="eastAsia" w:ascii="宋体" w:hAnsi="宋体"/>
                <w:color w:val="000000"/>
                <w:kern w:val="0"/>
                <w:sz w:val="18"/>
                <w:szCs w:val="18"/>
                <w:lang w:val="en-US" w:eastAsia="zh-CN"/>
              </w:rPr>
              <w:t>86</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2050203</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初中教育</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6.19</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6.19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2050299</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其他普通教育支出</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538.21</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538.21</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20599</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其他教育支出</w:t>
            </w:r>
          </w:p>
        </w:tc>
        <w:tc>
          <w:tcPr>
            <w:tcW w:w="1196" w:type="dxa"/>
            <w:noWrap w:val="0"/>
            <w:vAlign w:val="center"/>
          </w:tcPr>
          <w:p>
            <w:pPr>
              <w:widowControl/>
              <w:jc w:val="right"/>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949" w:type="dxa"/>
            <w:noWrap w:val="0"/>
            <w:vAlign w:val="center"/>
          </w:tcPr>
          <w:p>
            <w:pPr>
              <w:widowControl/>
              <w:jc w:val="right"/>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2059999</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其他教育支出</w:t>
            </w:r>
          </w:p>
        </w:tc>
        <w:tc>
          <w:tcPr>
            <w:tcW w:w="1196" w:type="dxa"/>
            <w:noWrap w:val="0"/>
            <w:vAlign w:val="center"/>
          </w:tcPr>
          <w:p>
            <w:pPr>
              <w:widowControl/>
              <w:jc w:val="right"/>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949" w:type="dxa"/>
            <w:noWrap w:val="0"/>
            <w:vAlign w:val="center"/>
          </w:tcPr>
          <w:p>
            <w:pPr>
              <w:widowControl/>
              <w:jc w:val="right"/>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206</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科学技术支出</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29006.91</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29006.91</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20601</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科学技术管理事务</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2519.43</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2519.43</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2060101</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1050.31</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1050.31</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both"/>
              <w:textAlignment w:val="center"/>
              <w:rPr>
                <w:rFonts w:hint="eastAsia" w:ascii="宋体" w:hAnsi="宋体"/>
                <w:color w:val="000000"/>
                <w:kern w:val="0"/>
                <w:sz w:val="18"/>
                <w:szCs w:val="18"/>
              </w:rPr>
            </w:pPr>
            <w:r>
              <w:rPr>
                <w:rFonts w:hint="eastAsia" w:ascii="宋体" w:hAnsi="宋体"/>
                <w:color w:val="000000"/>
                <w:kern w:val="0"/>
                <w:sz w:val="18"/>
                <w:szCs w:val="18"/>
              </w:rPr>
              <w:t>2060102</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一般行政管理事务</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5.30</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5.30</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2060199</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其他科学技术管理事务支出</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1463.82</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1463.82</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20699</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其他科学技术支出</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26487.48</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26487.48</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2069999</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 xml:space="preserve"> 其他科学技术支出</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26487.48</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26487.48</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住房保障支出</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105.39</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105.39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22102</w:t>
            </w:r>
          </w:p>
        </w:tc>
        <w:tc>
          <w:tcPr>
            <w:tcW w:w="1662" w:type="dxa"/>
            <w:noWrap w:val="0"/>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住房改革支出</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105.39</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105.39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2210201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住房公积金</w:t>
            </w:r>
          </w:p>
        </w:tc>
        <w:tc>
          <w:tcPr>
            <w:tcW w:w="1196"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105.39</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105.39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松山湖科技教育局</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41254.2</w:t>
            </w:r>
            <w:r>
              <w:rPr>
                <w:rFonts w:hint="eastAsia" w:ascii="宋体" w:hAnsi="宋体"/>
                <w:color w:val="000000"/>
                <w:sz w:val="18"/>
                <w:szCs w:val="18"/>
                <w:lang w:val="en-US" w:eastAsia="zh-CN"/>
              </w:rPr>
              <w:t>8</w:t>
            </w:r>
          </w:p>
        </w:tc>
        <w:tc>
          <w:tcPr>
            <w:tcW w:w="115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2606.8</w:t>
            </w:r>
            <w:r>
              <w:rPr>
                <w:rFonts w:hint="eastAsia" w:ascii="宋体" w:hAnsi="宋体"/>
                <w:color w:val="000000"/>
                <w:sz w:val="18"/>
                <w:szCs w:val="18"/>
                <w:lang w:val="en-US" w:eastAsia="zh-CN"/>
              </w:rPr>
              <w:t>8</w:t>
            </w:r>
          </w:p>
        </w:tc>
        <w:tc>
          <w:tcPr>
            <w:tcW w:w="1257" w:type="dxa"/>
            <w:noWrap w:val="0"/>
            <w:vAlign w:val="center"/>
          </w:tcPr>
          <w:p>
            <w:pPr>
              <w:jc w:val="right"/>
              <w:rPr>
                <w:sz w:val="18"/>
                <w:szCs w:val="18"/>
              </w:rPr>
            </w:pPr>
            <w:r>
              <w:rPr>
                <w:rFonts w:hint="eastAsia" w:ascii="宋体" w:hAnsi="宋体"/>
                <w:color w:val="000000"/>
                <w:sz w:val="18"/>
                <w:szCs w:val="18"/>
              </w:rPr>
              <w:t>38647.40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permStart w:id="42" w:edGrp="everyone"/>
            <w:r>
              <w:rPr>
                <w:rFonts w:hint="eastAsia" w:ascii="宋体" w:hAnsi="宋体"/>
                <w:color w:val="000000"/>
                <w:kern w:val="0"/>
                <w:sz w:val="18"/>
                <w:szCs w:val="18"/>
              </w:rPr>
              <w:t>205</w:t>
            </w:r>
          </w:p>
        </w:tc>
        <w:tc>
          <w:tcPr>
            <w:tcW w:w="2625" w:type="dxa"/>
            <w:noWrap w:val="0"/>
            <w:vAlign w:val="center"/>
          </w:tcPr>
          <w:p>
            <w:pPr>
              <w:widowControl/>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教育支出</w:t>
            </w:r>
          </w:p>
        </w:tc>
        <w:tc>
          <w:tcPr>
            <w:tcW w:w="1365" w:type="dxa"/>
            <w:noWrap w:val="0"/>
            <w:vAlign w:val="center"/>
          </w:tcPr>
          <w:p>
            <w:pPr>
              <w:jc w:val="right"/>
              <w:rPr>
                <w:rFonts w:hint="default" w:ascii="Calibri" w:hAnsi="Calibri" w:eastAsia="宋体" w:cs="Times New Roman"/>
                <w:kern w:val="2"/>
                <w:sz w:val="18"/>
                <w:szCs w:val="18"/>
                <w:lang w:val="en-US" w:eastAsia="zh-CN" w:bidi="ar-SA"/>
              </w:rPr>
            </w:pPr>
            <w:r>
              <w:rPr>
                <w:rFonts w:hint="eastAsia" w:ascii="宋体" w:hAnsi="宋体"/>
                <w:color w:val="000000"/>
                <w:sz w:val="18"/>
                <w:szCs w:val="18"/>
              </w:rPr>
              <w:t>12141.</w:t>
            </w:r>
            <w:r>
              <w:rPr>
                <w:rFonts w:hint="eastAsia" w:ascii="宋体" w:hAnsi="宋体"/>
                <w:color w:val="000000"/>
                <w:sz w:val="18"/>
                <w:szCs w:val="18"/>
                <w:lang w:val="en-US" w:eastAsia="zh-CN"/>
              </w:rPr>
              <w:t>98</w:t>
            </w:r>
          </w:p>
        </w:tc>
        <w:tc>
          <w:tcPr>
            <w:tcW w:w="1155" w:type="dxa"/>
            <w:noWrap w:val="0"/>
            <w:vAlign w:val="center"/>
          </w:tcPr>
          <w:p>
            <w:pPr>
              <w:jc w:val="right"/>
              <w:rPr>
                <w:rFonts w:hint="default" w:ascii="Calibri" w:hAnsi="Calibri" w:eastAsia="宋体" w:cs="Times New Roman"/>
                <w:kern w:val="2"/>
                <w:sz w:val="18"/>
                <w:szCs w:val="18"/>
                <w:lang w:val="en-US" w:eastAsia="zh-CN" w:bidi="ar-SA"/>
              </w:rPr>
            </w:pPr>
            <w:r>
              <w:rPr>
                <w:rFonts w:hint="eastAsia" w:ascii="宋体" w:hAnsi="宋体"/>
                <w:color w:val="000000"/>
                <w:sz w:val="18"/>
                <w:szCs w:val="18"/>
                <w:lang w:val="en-US" w:eastAsia="zh-CN"/>
              </w:rPr>
              <w:t>1451.18</w:t>
            </w:r>
          </w:p>
        </w:tc>
        <w:tc>
          <w:tcPr>
            <w:tcW w:w="1257" w:type="dxa"/>
            <w:noWrap w:val="0"/>
            <w:vAlign w:val="center"/>
          </w:tcPr>
          <w:p>
            <w:pPr>
              <w:jc w:val="right"/>
              <w:rPr>
                <w:sz w:val="18"/>
                <w:szCs w:val="18"/>
              </w:rPr>
            </w:pPr>
            <w:r>
              <w:rPr>
                <w:rFonts w:hint="eastAsia" w:ascii="宋体" w:hAnsi="宋体"/>
                <w:color w:val="000000"/>
                <w:sz w:val="18"/>
                <w:szCs w:val="18"/>
              </w:rPr>
              <w:t>10690.80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20501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教育管理事务</w:t>
            </w:r>
          </w:p>
        </w:tc>
        <w:tc>
          <w:tcPr>
            <w:tcW w:w="136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115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2050101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行政运行</w:t>
            </w:r>
          </w:p>
        </w:tc>
        <w:tc>
          <w:tcPr>
            <w:tcW w:w="136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1155"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20502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普通教育</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935</w:t>
            </w:r>
            <w:r>
              <w:rPr>
                <w:rFonts w:hint="eastAsia" w:ascii="宋体" w:hAnsi="宋体"/>
                <w:color w:val="000000"/>
                <w:kern w:val="0"/>
                <w:sz w:val="18"/>
                <w:szCs w:val="18"/>
                <w:lang w:val="en-US" w:eastAsia="zh-CN"/>
              </w:rPr>
              <w:t>7.05</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935</w:t>
            </w:r>
            <w:r>
              <w:rPr>
                <w:rFonts w:hint="eastAsia" w:ascii="宋体" w:hAnsi="宋体"/>
                <w:color w:val="000000"/>
                <w:kern w:val="0"/>
                <w:sz w:val="18"/>
                <w:szCs w:val="18"/>
                <w:lang w:val="en-US" w:eastAsia="zh-CN"/>
              </w:rPr>
              <w:t>7.05</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2050201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学前教育</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2149.</w:t>
            </w:r>
            <w:r>
              <w:rPr>
                <w:rFonts w:hint="eastAsia" w:ascii="宋体" w:hAnsi="宋体"/>
                <w:color w:val="000000"/>
                <w:kern w:val="0"/>
                <w:sz w:val="18"/>
                <w:szCs w:val="18"/>
                <w:lang w:val="en-US" w:eastAsia="zh-CN"/>
              </w:rPr>
              <w:t>79</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2149.</w:t>
            </w:r>
            <w:r>
              <w:rPr>
                <w:rFonts w:hint="eastAsia" w:ascii="宋体" w:hAnsi="宋体"/>
                <w:color w:val="000000"/>
                <w:kern w:val="0"/>
                <w:sz w:val="18"/>
                <w:szCs w:val="18"/>
                <w:lang w:val="en-US" w:eastAsia="zh-CN"/>
              </w:rPr>
              <w:t>79</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2050202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小学教育</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6662.</w:t>
            </w:r>
            <w:r>
              <w:rPr>
                <w:rFonts w:hint="eastAsia" w:ascii="宋体" w:hAnsi="宋体"/>
                <w:color w:val="000000"/>
                <w:kern w:val="0"/>
                <w:sz w:val="18"/>
                <w:szCs w:val="18"/>
                <w:lang w:val="en-US" w:eastAsia="zh-CN"/>
              </w:rPr>
              <w:t>86</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6662.</w:t>
            </w:r>
            <w:r>
              <w:rPr>
                <w:rFonts w:hint="eastAsia" w:ascii="宋体" w:hAnsi="宋体"/>
                <w:color w:val="000000"/>
                <w:kern w:val="0"/>
                <w:sz w:val="18"/>
                <w:szCs w:val="18"/>
                <w:lang w:val="en-US" w:eastAsia="zh-CN"/>
              </w:rPr>
              <w:t>86</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2050203</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初中教育</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6.19</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lang w:val="en-US" w:eastAsia="zh-CN"/>
              </w:rPr>
              <w:t>6.19</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2050299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其他普通教育支出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538.21</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538.21</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20599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其他教育支出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2059999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其他教育支出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206</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科学技术支出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29006.91</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1257"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27956.6</w:t>
            </w:r>
            <w:r>
              <w:rPr>
                <w:rFonts w:hint="eastAsia" w:ascii="宋体" w:hAnsi="宋体"/>
                <w:color w:val="000000"/>
                <w:sz w:val="18"/>
                <w:szCs w:val="18"/>
                <w:lang w:val="en-US" w:eastAsia="zh-CN"/>
              </w:rPr>
              <w:t>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20601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科学技术管理事务</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2519.43</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1469.12</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2060101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行政运行</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both"/>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2060102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一般行政管理事务</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5.30</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lang w:val="en-US" w:eastAsia="zh-CN"/>
              </w:rPr>
              <w:t>5.30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2060199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其他科学技术管理事务支出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1463.82</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1463.82</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20699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其他科学技术支出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26487.48</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26487.48</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2069999</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其他科学技术支出</w:t>
            </w:r>
          </w:p>
        </w:tc>
        <w:tc>
          <w:tcPr>
            <w:tcW w:w="136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26487.48</w:t>
            </w:r>
          </w:p>
        </w:tc>
        <w:tc>
          <w:tcPr>
            <w:tcW w:w="1155"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kern w:val="0"/>
                <w:sz w:val="18"/>
                <w:szCs w:val="18"/>
              </w:rPr>
              <w:t>26487.48</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221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住房保障支出</w:t>
            </w:r>
          </w:p>
        </w:tc>
        <w:tc>
          <w:tcPr>
            <w:tcW w:w="1365"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1155"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22102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住房改革支出</w:t>
            </w:r>
          </w:p>
        </w:tc>
        <w:tc>
          <w:tcPr>
            <w:tcW w:w="1365"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1155"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2210201</w:t>
            </w:r>
          </w:p>
        </w:tc>
        <w:tc>
          <w:tcPr>
            <w:tcW w:w="2625" w:type="dxa"/>
            <w:noWrap w:val="0"/>
            <w:vAlign w:val="center"/>
          </w:tcPr>
          <w:p>
            <w:pPr>
              <w:widowControl/>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住房公积金</w:t>
            </w:r>
          </w:p>
        </w:tc>
        <w:tc>
          <w:tcPr>
            <w:tcW w:w="1365"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1155"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松山湖科技教育局</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41254.2</w:t>
            </w:r>
            <w:r>
              <w:rPr>
                <w:rFonts w:hint="eastAsia" w:ascii="宋体" w:hAnsi="宋体"/>
                <w:color w:val="000000"/>
                <w:sz w:val="18"/>
                <w:szCs w:val="18"/>
                <w:lang w:val="en-US" w:eastAsia="zh-CN"/>
              </w:rPr>
              <w:t>8</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12141.</w:t>
            </w:r>
            <w:r>
              <w:rPr>
                <w:rFonts w:hint="eastAsia" w:ascii="宋体" w:hAnsi="宋体"/>
                <w:color w:val="000000"/>
                <w:sz w:val="18"/>
                <w:szCs w:val="1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29006.91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 w:val="18"/>
                <w:szCs w:val="18"/>
              </w:rPr>
            </w:pPr>
            <w:r>
              <w:rPr>
                <w:rFonts w:hint="eastAsia" w:ascii="宋体" w:hAnsi="宋体"/>
                <w:color w:val="000000"/>
                <w:sz w:val="18"/>
                <w:szCs w:val="18"/>
              </w:rPr>
              <w:t>105.39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41254.2</w:t>
            </w:r>
            <w:r>
              <w:rPr>
                <w:rFonts w:hint="eastAsia" w:ascii="宋体" w:hAnsi="宋体"/>
                <w:color w:val="000000"/>
                <w:sz w:val="18"/>
                <w:szCs w:val="18"/>
                <w:lang w:val="en-US" w:eastAsia="zh-CN"/>
              </w:rPr>
              <w:t>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 w:val="18"/>
                <w:szCs w:val="18"/>
              </w:rPr>
            </w:pPr>
            <w:r>
              <w:rPr>
                <w:rFonts w:hint="eastAsia" w:ascii="宋体" w:hAnsi="宋体"/>
                <w:color w:val="000000"/>
                <w:sz w:val="18"/>
                <w:szCs w:val="18"/>
              </w:rPr>
              <w:t>41254.2</w:t>
            </w:r>
            <w:r>
              <w:rPr>
                <w:rFonts w:hint="eastAsia" w:ascii="宋体" w:hAnsi="宋体"/>
                <w:color w:val="000000"/>
                <w:sz w:val="18"/>
                <w:szCs w:val="18"/>
                <w:lang w:val="en-US" w:eastAsia="zh-CN"/>
              </w:rPr>
              <w:t>8</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41254.2</w:t>
            </w:r>
            <w:r>
              <w:rPr>
                <w:rFonts w:hint="eastAsia" w:ascii="宋体" w:hAnsi="宋体"/>
                <w:color w:val="000000"/>
                <w:sz w:val="18"/>
                <w:szCs w:val="18"/>
                <w:lang w:val="en-US" w:eastAsia="zh-CN"/>
              </w:rPr>
              <w:t>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41254.2</w:t>
            </w:r>
            <w:r>
              <w:rPr>
                <w:rFonts w:hint="eastAsia" w:ascii="宋体" w:hAnsi="宋体"/>
                <w:color w:val="000000"/>
                <w:sz w:val="18"/>
                <w:szCs w:val="18"/>
                <w:lang w:val="en-US" w:eastAsia="zh-CN"/>
              </w:rPr>
              <w:t>8</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松山湖科技教育局</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41254.2</w:t>
            </w:r>
            <w:r>
              <w:rPr>
                <w:rFonts w:hint="eastAsia" w:ascii="宋体" w:hAnsi="宋体"/>
                <w:color w:val="000000"/>
                <w:sz w:val="18"/>
                <w:szCs w:val="18"/>
                <w:lang w:val="en-US" w:eastAsia="zh-CN"/>
              </w:rPr>
              <w:t>8</w:t>
            </w:r>
          </w:p>
        </w:tc>
        <w:tc>
          <w:tcPr>
            <w:tcW w:w="2310"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2606.8</w:t>
            </w:r>
            <w:r>
              <w:rPr>
                <w:rFonts w:hint="eastAsia" w:ascii="宋体" w:hAnsi="宋体"/>
                <w:color w:val="000000"/>
                <w:sz w:val="18"/>
                <w:szCs w:val="18"/>
                <w:lang w:val="en-US" w:eastAsia="zh-CN"/>
              </w:rPr>
              <w:t>8</w:t>
            </w:r>
          </w:p>
        </w:tc>
        <w:tc>
          <w:tcPr>
            <w:tcW w:w="430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38647.40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rPr>
              <w:t>[205]教育支出</w:t>
            </w:r>
          </w:p>
        </w:tc>
        <w:tc>
          <w:tcPr>
            <w:tcW w:w="3675" w:type="dxa"/>
            <w:gridSpan w:val="2"/>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12141.</w:t>
            </w:r>
            <w:r>
              <w:rPr>
                <w:rFonts w:hint="eastAsia" w:ascii="宋体" w:hAnsi="宋体"/>
                <w:color w:val="000000"/>
                <w:sz w:val="18"/>
                <w:szCs w:val="18"/>
                <w:lang w:val="en-US" w:eastAsia="zh-CN"/>
              </w:rPr>
              <w:t>98</w:t>
            </w:r>
          </w:p>
        </w:tc>
        <w:tc>
          <w:tcPr>
            <w:tcW w:w="2310"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lang w:val="en-US" w:eastAsia="zh-CN"/>
              </w:rPr>
              <w:t>1451.18</w:t>
            </w:r>
          </w:p>
        </w:tc>
        <w:tc>
          <w:tcPr>
            <w:tcW w:w="430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10690.80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[20501]教育管理事务</w:t>
            </w:r>
          </w:p>
        </w:tc>
        <w:tc>
          <w:tcPr>
            <w:tcW w:w="3675" w:type="dxa"/>
            <w:gridSpan w:val="2"/>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2310"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[2050101]行政运行</w:t>
            </w:r>
          </w:p>
        </w:tc>
        <w:tc>
          <w:tcPr>
            <w:tcW w:w="3675" w:type="dxa"/>
            <w:gridSpan w:val="2"/>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2310"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1451.1</w:t>
            </w:r>
            <w:r>
              <w:rPr>
                <w:rFonts w:hint="eastAsia" w:ascii="宋体" w:hAnsi="宋体"/>
                <w:color w:val="000000"/>
                <w:sz w:val="18"/>
                <w:szCs w:val="18"/>
                <w:lang w:val="en-US" w:eastAsia="zh-CN"/>
              </w:rPr>
              <w:t>8</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[20502]普通教育</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935</w:t>
            </w:r>
            <w:r>
              <w:rPr>
                <w:rFonts w:hint="eastAsia" w:ascii="宋体" w:hAnsi="宋体"/>
                <w:color w:val="000000"/>
                <w:kern w:val="0"/>
                <w:sz w:val="18"/>
                <w:szCs w:val="18"/>
                <w:lang w:val="en-US" w:eastAsia="zh-CN"/>
              </w:rPr>
              <w:t>7.05</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935</w:t>
            </w:r>
            <w:r>
              <w:rPr>
                <w:rFonts w:hint="eastAsia" w:ascii="宋体" w:hAnsi="宋体"/>
                <w:color w:val="000000"/>
                <w:kern w:val="0"/>
                <w:sz w:val="18"/>
                <w:szCs w:val="18"/>
                <w:lang w:val="en-US" w:eastAsia="zh-CN"/>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[2050201]学前教育</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2149.</w:t>
            </w:r>
            <w:r>
              <w:rPr>
                <w:rFonts w:hint="eastAsia" w:ascii="宋体" w:hAnsi="宋体"/>
                <w:color w:val="000000"/>
                <w:kern w:val="0"/>
                <w:sz w:val="18"/>
                <w:szCs w:val="18"/>
                <w:lang w:val="en-US" w:eastAsia="zh-CN"/>
              </w:rPr>
              <w:t>79</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2149.</w:t>
            </w:r>
            <w:r>
              <w:rPr>
                <w:rFonts w:hint="eastAsia" w:ascii="宋体" w:hAnsi="宋体"/>
                <w:color w:val="000000"/>
                <w:kern w:val="0"/>
                <w:sz w:val="18"/>
                <w:szCs w:val="18"/>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[2050202]小学教育</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6662.</w:t>
            </w:r>
            <w:r>
              <w:rPr>
                <w:rFonts w:hint="eastAsia" w:ascii="宋体" w:hAnsi="宋体"/>
                <w:color w:val="000000"/>
                <w:kern w:val="0"/>
                <w:sz w:val="18"/>
                <w:szCs w:val="18"/>
                <w:lang w:val="en-US" w:eastAsia="zh-CN"/>
              </w:rPr>
              <w:t>86</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6662.</w:t>
            </w:r>
            <w:r>
              <w:rPr>
                <w:rFonts w:hint="eastAsia" w:ascii="宋体" w:hAnsi="宋体"/>
                <w:color w:val="000000"/>
                <w:kern w:val="0"/>
                <w:sz w:val="18"/>
                <w:szCs w:val="18"/>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[2050203]初中教育</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6.19</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lang w:val="en-US" w:eastAsia="zh-CN"/>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[2050299]其他普通教育支出</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538.21</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538.21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[20599]其他教育支出</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[2059999]其他教育支出</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1333.7</w:t>
            </w:r>
            <w:r>
              <w:rPr>
                <w:rFonts w:hint="eastAsia" w:ascii="宋体" w:hAnsi="宋体"/>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[206]科学技术支出</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29006.91</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27956.6</w:t>
            </w:r>
            <w:r>
              <w:rPr>
                <w:rFonts w:hint="eastAsia" w:ascii="宋体" w:hAnsi="宋体"/>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[20601]科学技术管理事务</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2519.43</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1469.12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[2060101]行政运行</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1050.31</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[2060102]一般行政管理事务</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5.30</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lang w:val="en-US" w:eastAsia="zh-CN"/>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[2060199]其他科学技术管理事务支出</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1463.82</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1463.82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[20699]其他科学技术支出</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26487.48</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26487.48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[2069999]其他科学技术支出</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26487.48</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26487.48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[221]住房保障支出</w:t>
            </w:r>
          </w:p>
        </w:tc>
        <w:tc>
          <w:tcPr>
            <w:tcW w:w="3675" w:type="dxa"/>
            <w:gridSpan w:val="2"/>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2310"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430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[22102]住房改革支出</w:t>
            </w:r>
          </w:p>
        </w:tc>
        <w:tc>
          <w:tcPr>
            <w:tcW w:w="3675" w:type="dxa"/>
            <w:gridSpan w:val="2"/>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2310" w:type="dxa"/>
            <w:noWrap w:val="0"/>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430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[2210201]住房公积金</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105.39</w:t>
            </w:r>
          </w:p>
        </w:tc>
        <w:tc>
          <w:tcPr>
            <w:tcW w:w="4302"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松山湖科技教育局</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2606.8</w:t>
            </w:r>
            <w:r>
              <w:rPr>
                <w:rFonts w:hint="eastAsia" w:ascii="宋体" w:hAnsi="宋体"/>
                <w:color w:val="000000"/>
                <w:sz w:val="18"/>
                <w:szCs w:val="18"/>
                <w:lang w:val="en-US" w:eastAsia="zh-CN"/>
              </w:rPr>
              <w:t>8</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jc w:val="right"/>
              <w:rPr>
                <w:rFonts w:hint="eastAsia" w:eastAsia="宋体"/>
                <w:sz w:val="18"/>
                <w:szCs w:val="18"/>
                <w:lang w:val="en-US" w:eastAsia="zh-CN"/>
              </w:rPr>
            </w:pPr>
            <w:r>
              <w:rPr>
                <w:rFonts w:hint="eastAsia" w:ascii="宋体" w:hAnsi="宋体"/>
                <w:color w:val="000000"/>
                <w:sz w:val="18"/>
                <w:szCs w:val="18"/>
              </w:rPr>
              <w:t>2482.1</w:t>
            </w:r>
            <w:r>
              <w:rPr>
                <w:rFonts w:hint="eastAsia" w:ascii="宋体" w:hAnsi="宋体"/>
                <w:color w:val="00000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257.84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[30107]绩效工资</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[30108]机关事业单位基本养老保险缴费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[30109]职业年金缴费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[30110]职工基本医疗保险缴费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[30112]其他社会保障缴费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[30113]住房公积金</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[30199]其他工资福利支出</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1092.97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[302]商品和服务支出</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[30207]邮电费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[30211]差旅费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[30214]租赁费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[30216]培训费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[30217]公务接待费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[30229]福利费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[303]对个人和家庭的补助</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[30302]退休费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[30307]医疗费补助</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[30309]奖励金</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[310]资本性支出</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[31002]办公设备购置</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10.00</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松山湖科技教育局</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8229.89</w:t>
            </w:r>
          </w:p>
        </w:tc>
        <w:tc>
          <w:tcPr>
            <w:tcW w:w="2204" w:type="dxa"/>
            <w:noWrap w:val="0"/>
            <w:vAlign w:val="center"/>
          </w:tcPr>
          <w:p>
            <w:pPr>
              <w:jc w:val="right"/>
              <w:rPr>
                <w:sz w:val="18"/>
                <w:szCs w:val="18"/>
              </w:rPr>
            </w:pPr>
            <w:r>
              <w:rPr>
                <w:rFonts w:hint="eastAsia" w:ascii="宋体" w:hAnsi="宋体"/>
                <w:color w:val="000000"/>
                <w:sz w:val="18"/>
                <w:szCs w:val="18"/>
              </w:rPr>
              <w:t>8229.89</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2"/>
            <w:permStart w:id="68" w:edGrp="everyone" w:colFirst="3" w:colLast="3"/>
            <w:permStart w:id="69"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13.00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13</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0" w:edGrp="everyone" w:colFirst="1" w:colLast="2"/>
            <w:permStart w:id="71" w:edGrp="everyone" w:colFirst="3" w:colLast="3"/>
            <w:permStart w:id="72"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3</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3</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0"/>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3" w:edGrp="everyone" w:colFirst="1" w:colLast="1"/>
            <w:permStart w:id="74" w:edGrp="everyone" w:colFirst="2" w:colLast="2"/>
            <w:permStart w:id="75" w:edGrp="everyone" w:colFirst="3" w:colLast="3"/>
            <w:permStart w:id="76"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3"/>
      <w:permEnd w:id="74"/>
      <w:permEnd w:id="75"/>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7" w:edGrp="everyone" w:colFirst="1" w:colLast="1"/>
            <w:permStart w:id="78" w:edGrp="everyone" w:colFirst="2" w:colLast="2"/>
            <w:permStart w:id="79" w:edGrp="everyone" w:colFirst="3" w:colLast="3"/>
            <w:permStart w:id="80"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7"/>
      <w:permEnd w:id="78"/>
      <w:permEnd w:id="79"/>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1" w:edGrp="everyone" w:colFirst="1" w:colLast="1"/>
            <w:permStart w:id="82" w:edGrp="everyone" w:colFirst="2" w:colLast="2"/>
            <w:permStart w:id="83" w:edGrp="everyone" w:colFirst="3" w:colLast="3"/>
            <w:permStart w:id="84"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1"/>
      <w:permEnd w:id="82"/>
      <w:permEnd w:id="83"/>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5" w:edGrp="everyone" w:colFirst="1" w:colLast="2"/>
            <w:permStart w:id="86" w:edGrp="everyone" w:colFirst="3" w:colLast="3"/>
            <w:permStart w:id="87"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1</w:t>
            </w: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5"/>
      <w:permEnd w:id="86"/>
      <w:permEnd w:id="87"/>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88" w:edGrp="everyone"/>
      <w:r>
        <w:rPr>
          <w:rFonts w:hint="eastAsia" w:ascii="宋体" w:hAnsi="宋体" w:eastAsia="宋体" w:cs="宋体"/>
          <w:color w:val="000000"/>
          <w:kern w:val="0"/>
          <w:sz w:val="18"/>
          <w:szCs w:val="18"/>
          <w:lang w:eastAsia="zh-CN" w:bidi="ar"/>
        </w:rPr>
        <w:t>无</w:t>
      </w:r>
      <w:permEnd w:id="88"/>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9" w:edGrp="everyone"/>
            <w:r>
              <w:rPr>
                <w:rFonts w:hint="eastAsia" w:ascii="宋体" w:hAnsi="宋体"/>
                <w:color w:val="000000"/>
                <w:kern w:val="0"/>
                <w:sz w:val="18"/>
                <w:szCs w:val="18"/>
                <w:lang w:eastAsia="zh-CN"/>
              </w:rPr>
              <w:t>松山湖科技教育局</w:t>
            </w:r>
            <w:permEnd w:id="89"/>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0" w:edGrp="everyone" w:colFirst="2" w:colLast="2"/>
            <w:permStart w:id="91" w:edGrp="everyone" w:colFirst="3" w:colLast="3"/>
            <w:permStart w:id="92"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3" w:edGrp="everyone"/>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permEnd w:id="93"/>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4" w:edGrp="everyone"/>
      <w:r>
        <w:rPr>
          <w:rFonts w:hint="eastAsia" w:ascii="宋体" w:hAnsi="宋体" w:eastAsia="宋体" w:cs="宋体"/>
          <w:color w:val="000000"/>
          <w:kern w:val="0"/>
          <w:sz w:val="18"/>
          <w:szCs w:val="18"/>
          <w:lang w:eastAsia="zh-CN" w:bidi="ar"/>
        </w:rPr>
        <w:t>本表本年无发生额。</w:t>
      </w:r>
      <w:permEnd w:id="94"/>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5" w:edGrp="everyone"/>
            <w:r>
              <w:rPr>
                <w:rFonts w:hint="eastAsia" w:ascii="宋体" w:hAnsi="宋体"/>
                <w:color w:val="000000"/>
                <w:kern w:val="0"/>
                <w:sz w:val="18"/>
                <w:szCs w:val="18"/>
                <w:lang w:eastAsia="zh-CN"/>
              </w:rPr>
              <w:t>松山湖科技教育局</w:t>
            </w:r>
            <w:permEnd w:id="95"/>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6" w:edGrp="everyone" w:colFirst="2" w:colLast="2"/>
            <w:permStart w:id="97" w:edGrp="everyone" w:colFirst="3" w:colLast="3"/>
            <w:permStart w:id="98"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permEnd w:id="97"/>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99" w:edGrp="everyone"/>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permEnd w:id="9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0" w:edGrp="everyone"/>
      <w:r>
        <w:rPr>
          <w:rFonts w:hint="eastAsia" w:ascii="宋体" w:hAnsi="宋体" w:eastAsia="宋体" w:cs="宋体"/>
          <w:color w:val="000000"/>
          <w:kern w:val="0"/>
          <w:sz w:val="18"/>
          <w:szCs w:val="18"/>
          <w:lang w:eastAsia="zh-CN" w:bidi="ar"/>
        </w:rPr>
        <w:t>本表本年无发生额。</w:t>
      </w:r>
      <w:permEnd w:id="100"/>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1" w:edGrp="everyone"/>
            <w:r>
              <w:rPr>
                <w:rFonts w:hint="eastAsia" w:ascii="宋体" w:hAnsi="宋体"/>
                <w:color w:val="000000"/>
                <w:kern w:val="0"/>
                <w:sz w:val="18"/>
                <w:szCs w:val="18"/>
                <w:lang w:eastAsia="zh-CN"/>
              </w:rPr>
              <w:t>松山湖科技教育局</w:t>
            </w:r>
            <w:permEnd w:id="101"/>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2"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38647.40</w:t>
            </w:r>
          </w:p>
        </w:tc>
      </w:tr>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103" w:edGrp="everyone"/>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4452.22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[30203]咨询费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[30205]水费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[30206]电费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[30207]邮电费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[30209]物业管理费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176.83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[30211]差旅费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[30212]因公出国（境）费用</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[30214]租赁费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957.21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[30216]培训费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[30217]公务接待费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[30218]专用材料费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2852.46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[30239]其他交通费用</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[310]资本性支出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6789.25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[31002]办公设备购置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471.57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[31003]专用设备购置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6273.52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[31006]大型修缮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[312]对企业补助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24853.80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[31204]费用补贴</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[31299]其他对企业补助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24758.50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2552.13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[30399]其他对个人和家庭的补助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2552.13</w:t>
            </w:r>
          </w:p>
        </w:tc>
      </w:tr>
      <w:permEnd w:id="103"/>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4" w:edGrp="everyone"/>
      <w:r>
        <w:rPr>
          <w:rFonts w:hint="eastAsia" w:ascii="宋体" w:hAnsi="宋体" w:eastAsia="宋体" w:cs="宋体"/>
          <w:color w:val="000000"/>
          <w:kern w:val="0"/>
          <w:sz w:val="18"/>
          <w:szCs w:val="18"/>
          <w:lang w:eastAsia="zh-CN" w:bidi="ar"/>
        </w:rPr>
        <w:t>无</w:t>
      </w:r>
      <w:permEnd w:id="104"/>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5" w:edGrp="everyone"/>
            <w:r>
              <w:rPr>
                <w:rFonts w:hint="eastAsia" w:ascii="宋体" w:hAnsi="宋体"/>
                <w:color w:val="000000"/>
                <w:kern w:val="0"/>
                <w:sz w:val="18"/>
                <w:szCs w:val="18"/>
                <w:lang w:eastAsia="zh-CN"/>
              </w:rPr>
              <w:t>松山湖科技教育局</w:t>
            </w:r>
            <w:permEnd w:id="105"/>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6" w:edGrp="everyone" w:colFirst="1" w:colLast="1"/>
            <w:permStart w:id="107" w:edGrp="everyone" w:colFirst="2" w:colLast="2"/>
            <w:permStart w:id="108" w:edGrp="everyone" w:colFirst="3" w:colLast="3"/>
            <w:permStart w:id="109" w:edGrp="everyone" w:colFirst="4" w:colLast="4"/>
            <w:permStart w:id="110" w:edGrp="everyone" w:colFirst="5" w:colLast="5"/>
            <w:permStart w:id="111" w:edGrp="everyone" w:colFirst="6" w:colLast="6"/>
            <w:permStart w:id="112"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2606.8</w:t>
            </w:r>
            <w:r>
              <w:rPr>
                <w:rFonts w:hint="eastAsia" w:ascii="宋体" w:hAnsi="宋体"/>
                <w:color w:val="000000"/>
                <w:sz w:val="18"/>
                <w:szCs w:val="18"/>
                <w:lang w:val="en-US" w:eastAsia="zh-CN"/>
              </w:rPr>
              <w:t>8</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2606.8</w:t>
            </w:r>
            <w:r>
              <w:rPr>
                <w:rFonts w:hint="eastAsia" w:ascii="宋体" w:hAnsi="宋体"/>
                <w:color w:val="000000"/>
                <w:sz w:val="18"/>
                <w:szCs w:val="18"/>
                <w:lang w:val="en-US" w:eastAsia="zh-CN"/>
              </w:rPr>
              <w:t>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2606.8</w:t>
            </w:r>
            <w:r>
              <w:rPr>
                <w:rFonts w:hint="eastAsia" w:ascii="宋体" w:hAnsi="宋体"/>
                <w:color w:val="000000"/>
                <w:sz w:val="18"/>
                <w:szCs w:val="18"/>
                <w:lang w:val="en-US" w:eastAsia="zh-CN"/>
              </w:rPr>
              <w:t>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6"/>
      <w:permEnd w:id="107"/>
      <w:permEnd w:id="108"/>
      <w:permEnd w:id="109"/>
      <w:permEnd w:id="110"/>
      <w:permEnd w:id="111"/>
      <w:perm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eastAsia" w:ascii="宋体" w:hAnsi="宋体"/>
                <w:color w:val="000000"/>
                <w:kern w:val="0"/>
                <w:sz w:val="18"/>
                <w:szCs w:val="18"/>
              </w:rPr>
            </w:pPr>
            <w:permStart w:id="113" w:edGrp="everyone"/>
            <w:r>
              <w:rPr>
                <w:rFonts w:hint="eastAsia" w:ascii="宋体" w:hAnsi="宋体"/>
                <w:color w:val="000000"/>
                <w:kern w:val="0"/>
                <w:sz w:val="18"/>
                <w:szCs w:val="18"/>
              </w:rPr>
              <w:t>工资和福利支出</w:t>
            </w:r>
          </w:p>
        </w:tc>
        <w:tc>
          <w:tcPr>
            <w:tcW w:w="1771"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2482.1</w:t>
            </w:r>
            <w:r>
              <w:rPr>
                <w:rFonts w:hint="eastAsia" w:ascii="宋体" w:hAnsi="宋体"/>
                <w:color w:val="000000"/>
                <w:sz w:val="18"/>
                <w:szCs w:val="18"/>
                <w:lang w:val="en-US" w:eastAsia="zh-CN"/>
              </w:rPr>
              <w:t>9</w:t>
            </w:r>
          </w:p>
        </w:tc>
        <w:tc>
          <w:tcPr>
            <w:tcW w:w="1772"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2482.1</w:t>
            </w:r>
            <w:r>
              <w:rPr>
                <w:rFonts w:hint="eastAsia" w:ascii="宋体" w:hAnsi="宋体"/>
                <w:color w:val="000000"/>
                <w:sz w:val="18"/>
                <w:szCs w:val="18"/>
                <w:lang w:val="en-US" w:eastAsia="zh-CN"/>
              </w:rPr>
              <w:t>9</w:t>
            </w:r>
          </w:p>
        </w:tc>
        <w:tc>
          <w:tcPr>
            <w:tcW w:w="1772"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2482.1</w:t>
            </w:r>
            <w:r>
              <w:rPr>
                <w:rFonts w:hint="eastAsia" w:ascii="宋体" w:hAnsi="宋体"/>
                <w:color w:val="000000"/>
                <w:sz w:val="18"/>
                <w:szCs w:val="18"/>
                <w:lang w:val="en-US" w:eastAsia="zh-CN"/>
              </w:rPr>
              <w:t>9</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商品和服务支出</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83.95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83.95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83.95</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对个人和家庭的补助</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30.74</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30.74</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30.74</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rPr>
              <w:t xml:space="preserve"> 其他资本性等支出</w:t>
            </w:r>
          </w:p>
        </w:tc>
        <w:tc>
          <w:tcPr>
            <w:tcW w:w="1771" w:type="dxa"/>
            <w:noWrap w:val="0"/>
            <w:vAlign w:val="center"/>
          </w:tcPr>
          <w:p>
            <w:pPr>
              <w:widowControl/>
              <w:jc w:val="right"/>
              <w:textAlignment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10.00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10.00</w:t>
            </w: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r>
      <w:permEnd w:id="113"/>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4" w:edGrp="everyone"/>
      <w:r>
        <w:rPr>
          <w:rFonts w:hint="eastAsia" w:ascii="宋体" w:hAnsi="宋体" w:eastAsia="宋体" w:cs="宋体"/>
          <w:color w:val="000000"/>
          <w:kern w:val="0"/>
          <w:sz w:val="18"/>
          <w:szCs w:val="18"/>
          <w:lang w:eastAsia="zh-CN" w:bidi="ar"/>
        </w:rPr>
        <w:t>无</w:t>
      </w:r>
      <w:permEnd w:id="114"/>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5" w:edGrp="everyone"/>
            <w:r>
              <w:rPr>
                <w:rFonts w:hint="eastAsia" w:ascii="宋体" w:hAnsi="宋体"/>
                <w:color w:val="000000"/>
                <w:kern w:val="0"/>
                <w:sz w:val="18"/>
                <w:szCs w:val="18"/>
                <w:lang w:eastAsia="zh-CN"/>
              </w:rPr>
              <w:t>松山湖科技教育局</w:t>
            </w:r>
            <w:permEnd w:id="115"/>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6" w:edGrp="everyone" w:colFirst="1" w:colLast="1"/>
            <w:permStart w:id="117" w:edGrp="everyone" w:colFirst="2" w:colLast="2"/>
            <w:permStart w:id="118" w:edGrp="everyone" w:colFirst="3" w:colLast="3"/>
            <w:permStart w:id="119" w:edGrp="everyone" w:colFirst="4" w:colLast="4"/>
            <w:permStart w:id="120" w:edGrp="everyone" w:colFirst="5" w:colLast="5"/>
            <w:permStart w:id="121" w:edGrp="everyone" w:colFirst="6" w:colLast="6"/>
            <w:permStart w:id="122" w:edGrp="everyone" w:colFirst="7" w:colLast="7"/>
            <w:permStart w:id="123" w:edGrp="everyone" w:colFirst="8" w:colLast="8"/>
            <w:r>
              <w:rPr>
                <w:rFonts w:hint="eastAsia" w:ascii="宋体" w:hAnsi="宋体" w:eastAsia="宋体" w:cs="宋体"/>
                <w:color w:val="000000"/>
                <w:kern w:val="0"/>
                <w:sz w:val="18"/>
                <w:szCs w:val="18"/>
              </w:rPr>
              <w:t>合    计</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38,647.40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38647.40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38647.40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permEnd w:id="116"/>
      <w:permEnd w:id="117"/>
      <w:permEnd w:id="118"/>
      <w:permEnd w:id="119"/>
      <w:permEnd w:id="120"/>
      <w:permEnd w:id="121"/>
      <w:permEnd w:id="122"/>
      <w:perm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permStart w:id="124" w:edGrp="everyone"/>
            <w:r>
              <w:rPr>
                <w:rFonts w:hint="eastAsia" w:ascii="宋体" w:hAnsi="宋体" w:eastAsia="宋体" w:cs="宋体"/>
                <w:i w:val="0"/>
                <w:iCs w:val="0"/>
                <w:color w:val="000000"/>
                <w:kern w:val="0"/>
                <w:sz w:val="20"/>
                <w:szCs w:val="20"/>
                <w:u w:val="none"/>
                <w:lang w:val="en-US" w:eastAsia="zh-CN" w:bidi="ar"/>
              </w:rPr>
              <w:t>学前教育补贴</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150.00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150.00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150.00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松山湖科技金融服务中心</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565.98</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565.98</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565.98</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松山湖创新创业大赛</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798.00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798.00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798.00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松山湖促进科技金融发展</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2500.00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2500.00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松山湖鼓励企业上市挂牌</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1280.00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1280.00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1280.00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园区购买学位</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711.00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711.00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711.00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中国创新挑战赛奖金</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51.00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51.00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51.00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绿荷居幼儿园补贴</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党务活动专项经费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招生工作</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教育党委专项经费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园区校园安全工作经费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校园疫情防控专班经费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5"/>
                <w:szCs w:val="15"/>
              </w:rPr>
              <w:t>东莞松山湖营造创新环境实施办法</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指南实验园建设经费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5"/>
                <w:szCs w:val="15"/>
              </w:rPr>
              <w:t>东莞松山湖支持技术研发实施办法</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9600.00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9600.00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9600.00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5"/>
                <w:szCs w:val="15"/>
              </w:rPr>
              <w:t>民办学校六一儿童节活动经费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东莞松山湖科技企业培育实施办法</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6460.00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6460.00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6460.00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东莞松山湖促进源头创新实施办法</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适龄儿童入读园区民办幼儿园补贴经费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普惠性幼儿园补贴</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学前儿童家庭经济困难资助园区资金承担部分</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0.35</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0.35</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0.35</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创新评估与发展监测项目经费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高新区综合评价项目经费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92.00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92.00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92.00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科技政策执行、科技项目评审、考核、追缴及监理经费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创新创业人才项目执行经费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49.92</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49.92</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49.92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科协专项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科普专项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松山湖科技资源支撑型特色载体工作专项经费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科技交流合作项目经费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科技政策研究及编制经费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科技创新工作专题研究经费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81.00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81.00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81.00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金融活动宣传费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私募基金及投资类相关企业统计、风险排查与服务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派遣人员公用经费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出国（境）业务经费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教育专网维护费用</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1.32</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1.32</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免费义务教育公用经费补助园区资金承担部分</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458.21</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458.21</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458.21</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义务教育家庭经济困难学生生活费补助园区资金承担部分</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0.60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0.60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0.60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电话费及邮电费补助</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2.35</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2.35</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2.35</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教师培训经费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10.68</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10.68</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10.68</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水电费补助</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5"/>
                <w:szCs w:val="15"/>
              </w:rPr>
              <w:t>非经营性物业日常绿化/维护经费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场地完善布置经费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教师用房经费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34.21</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34.21</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34.21</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169.10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169.10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169.10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饭堂运行经费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29.27</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29.27</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29.27</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教学设备购置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日常教学材料经费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教学书籍费用</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5.44</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5.44</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5.44</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校园文化建设及宣传经费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34.17</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34.17</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34.17</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教师服装经费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日常公用经费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87.00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87.00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87.00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电话费及邮电费补助</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2.64</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2.64</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2.64</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教师培训经费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水电费补助</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非经营性物业日常绿化/维护经费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场地完善布置经费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29.96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29.96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29.96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教师用房经费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19.96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19.96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19.96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饭堂运行经费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14.35</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14.35</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14.35</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教学设备购置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113.76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113.76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113.76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日常教学材料经费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教学书籍经费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5.44</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5.44</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5.44</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校园文化建设及宣传经费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34.17</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34.17</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34.17</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教师服装经费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日常公用经费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5.25</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5.25</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5.25</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教育管理系统经费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随迁子女积分入学补助园区资金承担部分</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330.60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330.60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330.60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3"/>
                <w:szCs w:val="13"/>
              </w:rPr>
              <w:t>东莞市核心软件攻关基地和工业软件云创新中心场地经费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613.00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613.00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613.00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东莞松山湖促进科技成果转移转化实施办法</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松山湖国际创新创业社区专项资金</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1000.00</w:t>
            </w:r>
          </w:p>
        </w:tc>
        <w:tc>
          <w:tcPr>
            <w:tcW w:w="1417" w:type="dxa"/>
            <w:noWrap w:val="0"/>
            <w:vAlign w:val="center"/>
          </w:tcPr>
          <w:p>
            <w:pPr>
              <w:jc w:val="right"/>
              <w:rPr>
                <w:rFonts w:hint="eastAsia" w:ascii="宋体" w:hAnsi="宋体" w:cs="宋体"/>
                <w:color w:val="000000"/>
                <w:sz w:val="18"/>
                <w:szCs w:val="18"/>
                <w:lang w:val="en-US" w:eastAsia="zh-CN"/>
              </w:rPr>
            </w:pPr>
          </w:p>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1000.00</w:t>
            </w:r>
          </w:p>
          <w:p>
            <w:pPr>
              <w:jc w:val="right"/>
              <w:rPr>
                <w:rFonts w:hint="default" w:ascii="宋体" w:hAnsi="宋体" w:cs="宋体"/>
                <w:color w:val="000000"/>
                <w:sz w:val="18"/>
                <w:szCs w:val="18"/>
                <w:lang w:val="en-US" w:eastAsia="zh-CN"/>
              </w:rPr>
            </w:pP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声学实验室建设及运营费用</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松山湖生物医药创新研发公共仪器平台</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教师节活动经费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149.00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149.00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149.00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免费义务教育公用经费补助市级资金承担部分</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运行维护经费（其他专用设备）</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科学顾问委员会</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65.40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65.40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65.40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园舍活动费用</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东莞机器人智能装备创新型产业集群统计与服务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“周二有约”品牌交流活动经费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义务教育免费教科书补助市级资金承担部分</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国际创新创业社区现场指挥部2023年运营费用</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国科中子医疗科技有限公司租金补贴</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122.16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122.16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122.16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4268.50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4268.50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4368.50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270.81</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270.81</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270.81</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教学专用设备购置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1466.92</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1466.92</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1466.92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电话费及邮电费补助</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货物购置类项目（图书）</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水电费补助</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4</w:t>
            </w:r>
            <w:r>
              <w:rPr>
                <w:rFonts w:hint="eastAsia" w:ascii="宋体" w:hAnsi="宋体" w:eastAsia="宋体" w:cs="宋体"/>
                <w:color w:val="000000"/>
                <w:sz w:val="18"/>
                <w:szCs w:val="18"/>
              </w:rPr>
              <w:t>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4</w:t>
            </w: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4</w:t>
            </w:r>
            <w:r>
              <w:rPr>
                <w:rFonts w:hint="eastAsia" w:ascii="宋体" w:hAnsi="宋体" w:eastAsia="宋体" w:cs="宋体"/>
                <w:color w:val="000000"/>
                <w:sz w:val="18"/>
                <w:szCs w:val="18"/>
              </w:rPr>
              <w:t>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中小学日常公用经费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67.00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rPr>
              <w:t>学校文化空间建设</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80.00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音乐课程戏剧中心建设</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44.16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44.16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44.16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劳动教育烘焙坊</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学校品牌形象</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纱门纱窗及防护网配套</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44.12</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44.12</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44.12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新开办建筑开荒费</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室内空气净化治理服务</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83.91</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83.91</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83.91</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5"/>
                <w:szCs w:val="15"/>
              </w:rPr>
              <w:t>教师岗前培训</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5"/>
                <w:szCs w:val="15"/>
              </w:rPr>
              <w:t>新建学校筹备经费</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3"/>
                <w:szCs w:val="13"/>
              </w:rPr>
              <w:t>FOUNDERSSPACE项目专项资金</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350.00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3"/>
                <w:szCs w:val="13"/>
              </w:rPr>
              <w:t>民办中小学教室灯光设备改造园区补助</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24.80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24.80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24.80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3"/>
                <w:szCs w:val="13"/>
              </w:rPr>
              <w:t>松山湖原北部小学校舍费用</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3.53</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3.53</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3.53</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1"/>
                <w:szCs w:val="11"/>
              </w:rPr>
              <w:t>义务教育免费提供教科书及小学一年级字典（小学部分）（园区承担）</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14.98</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14.98</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14.98</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1"/>
                <w:szCs w:val="11"/>
              </w:rPr>
              <w:t>义务教育免费提供教科书及小学一年级字</w:t>
            </w:r>
            <w:r>
              <w:rPr>
                <w:rFonts w:hint="eastAsia" w:ascii="宋体" w:hAnsi="宋体"/>
                <w:color w:val="000000"/>
                <w:kern w:val="0"/>
                <w:sz w:val="11"/>
                <w:szCs w:val="11"/>
                <w:lang w:val="en-US" w:eastAsia="zh-CN"/>
              </w:rPr>
              <w:t>4</w:t>
            </w:r>
            <w:r>
              <w:rPr>
                <w:rFonts w:hint="eastAsia" w:ascii="宋体" w:hAnsi="宋体"/>
                <w:color w:val="000000"/>
                <w:kern w:val="0"/>
                <w:sz w:val="11"/>
                <w:szCs w:val="11"/>
              </w:rPr>
              <w:t>典（初中部分）（园区承担）</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4.39</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4.39</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4.39</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permEnd w:id="124"/>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5" w:edGrp="everyone"/>
      <w:r>
        <w:rPr>
          <w:rFonts w:hint="eastAsia" w:ascii="宋体" w:hAnsi="宋体" w:cs="宋体"/>
          <w:color w:val="000000"/>
          <w:kern w:val="0"/>
          <w:sz w:val="18"/>
          <w:szCs w:val="18"/>
          <w:lang w:eastAsia="zh-CN" w:bidi="ar"/>
        </w:rPr>
        <w:t>绩效目标另外批量公开</w:t>
      </w:r>
      <w:permEnd w:id="125"/>
      <w:bookmarkStart w:id="100" w:name="_GoBack"/>
      <w:bookmarkEnd w:id="100"/>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6" w:edGrp="everyone"/>
      <w:r>
        <w:rPr>
          <w:rFonts w:hint="eastAsia" w:ascii="黑体" w:hAnsi="黑体" w:eastAsia="黑体" w:cs="方正小标宋简体"/>
          <w:sz w:val="44"/>
          <w:szCs w:val="44"/>
          <w:lang w:val="en-US" w:eastAsia="zh-CN"/>
        </w:rPr>
        <w:t>2023</w:t>
      </w:r>
      <w:permEnd w:id="126"/>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7" w:edGrp="everyone"/>
      <w:r>
        <w:rPr>
          <w:rFonts w:hint="eastAsia" w:ascii="仿宋_GB2312" w:hAnsi="仿宋_GB2312" w:eastAsia="仿宋_GB2312" w:cs="仿宋_GB2312"/>
          <w:sz w:val="30"/>
          <w:szCs w:val="30"/>
          <w:lang w:val="en-US" w:eastAsia="zh-CN"/>
        </w:rPr>
        <w:t>2023</w:t>
      </w:r>
      <w:permEnd w:id="127"/>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28" w:edGrp="everyone"/>
      <w:bookmarkStart w:id="48" w:name="PO_part3A1Amount1"/>
      <w:r>
        <w:rPr>
          <w:rFonts w:hint="eastAsia" w:ascii="仿宋_GB2312" w:hAnsi="仿宋_GB2312" w:eastAsia="仿宋_GB2312" w:cs="仿宋_GB2312"/>
          <w:sz w:val="30"/>
          <w:szCs w:val="30"/>
          <w:lang w:val="en-US" w:eastAsia="zh-CN"/>
        </w:rPr>
        <w:t>41254.28</w:t>
      </w:r>
      <w:permEnd w:id="128"/>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29" w:edGrp="everyone"/>
      <w:bookmarkStart w:id="49" w:name="PO_part3A1IncAmount1"/>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5138.62</w:t>
      </w:r>
      <w:permEnd w:id="129"/>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30" w:edGrp="everyone"/>
      <w:bookmarkStart w:id="50" w:name="PO_part3A1IncPercent1"/>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11.08</w:t>
      </w:r>
      <w:permEnd w:id="130"/>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1" w:edGrp="everyone"/>
      <w:bookmarkStart w:id="51" w:name="PO_part3A1IncReason1"/>
      <w:r>
        <w:rPr>
          <w:rFonts w:hint="eastAsia" w:ascii="仿宋_GB2312" w:hAnsi="仿宋_GB2312" w:eastAsia="仿宋_GB2312" w:cs="仿宋_GB2312"/>
          <w:sz w:val="30"/>
          <w:szCs w:val="30"/>
          <w:lang w:eastAsia="zh-CN"/>
        </w:rPr>
        <w:t>减少松山湖天使投资基金</w:t>
      </w:r>
      <w:r>
        <w:rPr>
          <w:rFonts w:hint="eastAsia" w:ascii="仿宋_GB2312" w:hAnsi="仿宋_GB2312" w:eastAsia="仿宋_GB2312" w:cs="仿宋_GB2312"/>
          <w:sz w:val="30"/>
          <w:szCs w:val="30"/>
          <w:lang w:val="en-US" w:eastAsia="zh-CN"/>
        </w:rPr>
        <w:t>1.6亿元，华为运动健康科学实验室减少1200万元，东莞松山湖高新区企业研发机构建设资助暂行办法减少600万元，松山湖鼓励企业上市挂牌减少420万元；第三小学增加约7000万元，东莞松山湖支持技术研发实施办法增加3600万元，东莞松山湖科技企业培育实施办法增加2030万元</w:t>
      </w:r>
      <w:permEnd w:id="131"/>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2" w:edGrp="everyone"/>
      <w:r>
        <w:rPr>
          <w:rFonts w:hint="eastAsia" w:ascii="仿宋_GB2312" w:hAnsi="仿宋_GB2312" w:eastAsia="仿宋_GB2312" w:cs="仿宋_GB2312"/>
          <w:sz w:val="30"/>
          <w:szCs w:val="30"/>
          <w:lang w:val="en-US" w:eastAsia="zh-CN"/>
        </w:rPr>
        <w:t>41254.28</w:t>
      </w:r>
      <w:permEnd w:id="132"/>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3" w:edGrp="everyone"/>
      <w:bookmarkStart w:id="53" w:name="PO_part3A1IncAmount2"/>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5138.62</w:t>
      </w:r>
      <w:permEnd w:id="133"/>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4" w:edGrp="everyone"/>
      <w:bookmarkStart w:id="54" w:name="PO_part3A1IncPercent2"/>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11.08</w:t>
      </w:r>
      <w:permEnd w:id="134"/>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5" w:edGrp="everyone"/>
      <w:r>
        <w:rPr>
          <w:rFonts w:hint="eastAsia" w:ascii="仿宋_GB2312" w:hAnsi="仿宋_GB2312" w:eastAsia="仿宋_GB2312" w:cs="仿宋_GB2312"/>
          <w:sz w:val="30"/>
          <w:szCs w:val="30"/>
          <w:lang w:eastAsia="zh-CN"/>
        </w:rPr>
        <w:t>减少松山湖天使投资基金</w:t>
      </w:r>
      <w:r>
        <w:rPr>
          <w:rFonts w:hint="eastAsia" w:ascii="仿宋_GB2312" w:hAnsi="仿宋_GB2312" w:eastAsia="仿宋_GB2312" w:cs="仿宋_GB2312"/>
          <w:sz w:val="30"/>
          <w:szCs w:val="30"/>
          <w:lang w:val="en-US" w:eastAsia="zh-CN"/>
        </w:rPr>
        <w:t>1.6亿元，华为运动健康科学实验室减少1200万元，东莞松山湖高新区企业研发机构建设资助暂行办法减少600万元，松山湖鼓励企业上市挂牌减少420万元；第三小学增加约7000万元，东莞松山湖支持技术研发实施办法增加3600万元，东莞松山湖科技企业培育实施办法增加2030万元</w:t>
      </w:r>
      <w:permEnd w:id="135"/>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6" w:edGrp="everyone"/>
      <w:r>
        <w:rPr>
          <w:rFonts w:hint="eastAsia" w:ascii="仿宋_GB2312" w:hAnsi="仿宋_GB2312" w:eastAsia="仿宋_GB2312" w:cs="仿宋_GB2312"/>
          <w:sz w:val="30"/>
          <w:szCs w:val="30"/>
          <w:lang w:val="en-US" w:eastAsia="zh-CN"/>
        </w:rPr>
        <w:t>2023</w:t>
      </w:r>
      <w:permEnd w:id="136"/>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37" w:edGrp="everyone"/>
      <w:r>
        <w:rPr>
          <w:rFonts w:hint="eastAsia" w:ascii="仿宋_GB2312" w:hAnsi="仿宋_GB2312" w:eastAsia="仿宋_GB2312" w:cs="仿宋_GB2312"/>
          <w:sz w:val="30"/>
          <w:szCs w:val="30"/>
          <w:lang w:val="en-US" w:eastAsia="zh-CN"/>
        </w:rPr>
        <w:t>13</w:t>
      </w:r>
      <w:permEnd w:id="137"/>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38" w:edGrp="everyone"/>
      <w:bookmarkStart w:id="58" w:name="PO_part3A2IncAmount1"/>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5</w:t>
      </w:r>
      <w:permEnd w:id="138"/>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39"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27.78</w:t>
      </w:r>
      <w:permEnd w:id="139"/>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40" w:edGrp="everyone"/>
      <w:bookmarkStart w:id="60" w:name="PO_part3A2IncReason1"/>
      <w:r>
        <w:rPr>
          <w:rFonts w:hint="eastAsia" w:ascii="仿宋_GB2312" w:hAnsi="仿宋_GB2312" w:eastAsia="仿宋_GB2312" w:cs="仿宋_GB2312"/>
          <w:sz w:val="30"/>
          <w:szCs w:val="30"/>
          <w:lang w:eastAsia="zh-CN"/>
        </w:rPr>
        <w:t>履行节约，减少开支</w:t>
      </w:r>
      <w:permEnd w:id="140"/>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41" w:edGrp="everyone"/>
      <w:r>
        <w:rPr>
          <w:rFonts w:hint="eastAsia" w:ascii="仿宋_GB2312" w:hAnsi="仿宋_GB2312" w:eastAsia="仿宋_GB2312" w:cs="仿宋_GB2312"/>
          <w:sz w:val="30"/>
          <w:szCs w:val="30"/>
          <w:lang w:val="en-US" w:eastAsia="zh-CN"/>
        </w:rPr>
        <w:t>3</w:t>
      </w:r>
      <w:permEnd w:id="141"/>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2" w:edGrp="everyone"/>
      <w:bookmarkStart w:id="62" w:name="PO_part3A2IncAmount2"/>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3"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43"/>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4" w:edGrp="everyone"/>
      <w:r>
        <w:rPr>
          <w:rFonts w:hint="eastAsia" w:ascii="仿宋_GB2312" w:hAnsi="仿宋_GB2312" w:eastAsia="仿宋_GB2312" w:cs="仿宋_GB2312"/>
          <w:sz w:val="30"/>
          <w:szCs w:val="30"/>
        </w:rPr>
        <w:t>与上年持平，无增减变化</w:t>
      </w:r>
      <w:permEnd w:id="144"/>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5" w:edGrp="everyone"/>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6" w:edGrp="everyone"/>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47" w:edGrp="everyone"/>
      <w:bookmarkStart w:id="67" w:name="PO_part3A2IncAmount5"/>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7"/>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48" w:edGrp="everyone"/>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49" w:edGrp="everyone"/>
      <w:bookmarkStart w:id="69" w:name="PO_part3A2IncAmount6"/>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9"/>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50"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0"/>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1"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2" w:edGrp="everyone"/>
      <w:r>
        <w:rPr>
          <w:rFonts w:hint="eastAsia" w:ascii="仿宋_GB2312" w:hAnsi="仿宋_GB2312" w:eastAsia="仿宋_GB2312" w:cs="仿宋_GB2312"/>
          <w:sz w:val="30"/>
          <w:szCs w:val="30"/>
        </w:rPr>
        <w:t>与上年持平，无增减变化</w:t>
      </w:r>
      <w:permEnd w:id="152"/>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3" w:edGrp="everyone"/>
      <w:r>
        <w:rPr>
          <w:rFonts w:hint="eastAsia" w:ascii="仿宋_GB2312" w:hAnsi="仿宋_GB2312" w:eastAsia="仿宋_GB2312" w:cs="仿宋_GB2312"/>
          <w:sz w:val="30"/>
          <w:szCs w:val="30"/>
          <w:lang w:val="en-US" w:eastAsia="zh-CN"/>
        </w:rPr>
        <w:t>10</w:t>
      </w:r>
      <w:permEnd w:id="153"/>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4"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5</w:t>
      </w:r>
      <w:permEnd w:id="154"/>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5" w:edGrp="everyone"/>
      <w:bookmarkStart w:id="75" w:name="PO_part3A2IncPercent4"/>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33.33</w:t>
      </w:r>
      <w:permEnd w:id="155"/>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permStart w:id="156" w:edGrp="everyone"/>
      <w:bookmarkStart w:id="76" w:name="PO_part3A2IncReason4"/>
      <w:r>
        <w:rPr>
          <w:rFonts w:hint="eastAsia" w:ascii="仿宋_GB2312" w:hAnsi="仿宋_GB2312" w:eastAsia="仿宋_GB2312" w:cs="仿宋_GB2312"/>
          <w:sz w:val="30"/>
          <w:szCs w:val="30"/>
          <w:lang w:eastAsia="zh-CN"/>
        </w:rPr>
        <w:t>履行节约，减少开支</w:t>
      </w:r>
      <w:permEnd w:id="156"/>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57" w:edGrp="everyone"/>
      <w:r>
        <w:rPr>
          <w:rFonts w:hint="eastAsia" w:ascii="仿宋_GB2312" w:hAnsi="仿宋_GB2312" w:eastAsia="仿宋_GB2312" w:cs="仿宋_GB2312"/>
          <w:sz w:val="30"/>
          <w:szCs w:val="30"/>
          <w:lang w:val="en-US" w:eastAsia="zh-CN"/>
        </w:rPr>
        <w:t>2023</w:t>
      </w:r>
      <w:permEnd w:id="157"/>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58" w:edGrp="everyone"/>
      <w:r>
        <w:rPr>
          <w:rFonts w:hint="eastAsia" w:ascii="仿宋_GB2312" w:hAnsi="仿宋_GB2312" w:eastAsia="仿宋_GB2312" w:cs="仿宋_GB2312"/>
          <w:sz w:val="30"/>
          <w:szCs w:val="30"/>
          <w:lang w:val="en-US" w:eastAsia="zh-CN"/>
        </w:rPr>
        <w:t>2606.88</w:t>
      </w:r>
      <w:permEnd w:id="158"/>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59"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1138.96</w:t>
      </w:r>
      <w:permEnd w:id="159"/>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60" w:edGrp="everyone"/>
      <w:bookmarkStart w:id="80" w:name="PO_part3A3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77.59</w:t>
      </w:r>
      <w:permEnd w:id="160"/>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1" w:edGrp="everyone"/>
      <w:r>
        <w:rPr>
          <w:rFonts w:hint="eastAsia" w:ascii="仿宋_GB2312" w:hAnsi="仿宋_GB2312" w:eastAsia="仿宋_GB2312" w:cs="仿宋_GB2312"/>
          <w:sz w:val="30"/>
          <w:szCs w:val="30"/>
          <w:lang w:eastAsia="zh-CN"/>
        </w:rPr>
        <w:t>增加第三小学、绿岛幼儿园及深业人才房幼儿园人员工资</w:t>
      </w:r>
      <w:r>
        <w:rPr>
          <w:rFonts w:hint="eastAsia" w:ascii="仿宋_GB2312" w:hAnsi="仿宋_GB2312" w:eastAsia="仿宋_GB2312" w:cs="仿宋_GB2312"/>
          <w:sz w:val="30"/>
          <w:szCs w:val="30"/>
        </w:rPr>
        <w:t>。</w:t>
      </w:r>
      <w:permEnd w:id="161"/>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2" w:edGrp="everyone"/>
      <w:r>
        <w:rPr>
          <w:rFonts w:hint="eastAsia" w:ascii="仿宋_GB2312" w:hAnsi="仿宋_GB2312" w:eastAsia="仿宋_GB2312" w:cs="仿宋_GB2312"/>
          <w:sz w:val="30"/>
          <w:szCs w:val="30"/>
          <w:lang w:val="en-US" w:eastAsia="zh-CN"/>
        </w:rPr>
        <w:t>2023</w:t>
      </w:r>
      <w:permEnd w:id="162"/>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3" w:edGrp="everyone"/>
      <w:r>
        <w:rPr>
          <w:rFonts w:hint="eastAsia" w:ascii="仿宋_GB2312" w:hAnsi="仿宋_GB2312" w:eastAsia="仿宋_GB2312" w:cs="仿宋_GB2312"/>
          <w:sz w:val="30"/>
          <w:szCs w:val="30"/>
          <w:lang w:val="en-US" w:eastAsia="zh-CN"/>
        </w:rPr>
        <w:t>9367.80</w:t>
      </w:r>
      <w:permEnd w:id="163"/>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4" w:edGrp="everyone"/>
      <w:r>
        <w:rPr>
          <w:rFonts w:hint="eastAsia" w:ascii="仿宋_GB2312" w:hAnsi="仿宋_GB2312" w:eastAsia="仿宋_GB2312" w:cs="仿宋_GB2312"/>
          <w:sz w:val="30"/>
          <w:szCs w:val="30"/>
          <w:lang w:val="en-US" w:eastAsia="zh-CN"/>
        </w:rPr>
        <w:t>6473.19</w:t>
      </w:r>
      <w:permEnd w:id="164"/>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5" w:edGrp="everyone"/>
      <w:r>
        <w:rPr>
          <w:rFonts w:hint="eastAsia" w:ascii="仿宋_GB2312" w:hAnsi="仿宋_GB2312" w:eastAsia="仿宋_GB2312" w:cs="仿宋_GB2312"/>
          <w:sz w:val="30"/>
          <w:szCs w:val="30"/>
          <w:lang w:val="en-US" w:eastAsia="zh-CN"/>
        </w:rPr>
        <w:t>241.76</w:t>
      </w:r>
      <w:permEnd w:id="165"/>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6" w:edGrp="everyone"/>
      <w:r>
        <w:rPr>
          <w:rFonts w:hint="eastAsia" w:ascii="仿宋_GB2312" w:hAnsi="仿宋_GB2312" w:eastAsia="仿宋_GB2312" w:cs="仿宋_GB2312"/>
          <w:sz w:val="30"/>
          <w:szCs w:val="30"/>
          <w:lang w:val="en-US" w:eastAsia="zh-CN"/>
        </w:rPr>
        <w:t>2652.85</w:t>
      </w:r>
      <w:permEnd w:id="166"/>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67" w:edGrp="everyone"/>
      <w:bookmarkStart w:id="87" w:name="PO_part3A5Year1"/>
      <w:r>
        <w:rPr>
          <w:rFonts w:hint="eastAsia" w:ascii="仿宋_GB2312" w:hAnsi="仿宋_GB2312" w:eastAsia="仿宋_GB2312" w:cs="仿宋_GB2312"/>
          <w:sz w:val="30"/>
          <w:szCs w:val="30"/>
          <w:lang w:val="en-US" w:eastAsia="zh-CN"/>
        </w:rPr>
        <w:t>2022</w:t>
      </w:r>
      <w:permEnd w:id="167"/>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68" w:edGrp="everyone"/>
      <w:bookmarkStart w:id="88" w:name="PO_part3A5Month1"/>
      <w:r>
        <w:rPr>
          <w:rFonts w:hint="eastAsia" w:ascii="仿宋_GB2312" w:hAnsi="仿宋_GB2312" w:eastAsia="仿宋_GB2312" w:cs="仿宋_GB2312"/>
          <w:sz w:val="30"/>
          <w:szCs w:val="30"/>
          <w:lang w:val="en-US" w:eastAsia="zh-CN"/>
        </w:rPr>
        <w:t>12</w:t>
      </w:r>
      <w:permEnd w:id="168"/>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69" w:edGrp="everyone"/>
      <w:r>
        <w:rPr>
          <w:rFonts w:hint="eastAsia" w:ascii="仿宋_GB2312" w:hAnsi="仿宋_GB2312" w:eastAsia="仿宋_GB2312" w:cs="仿宋_GB2312"/>
          <w:sz w:val="30"/>
          <w:szCs w:val="30"/>
          <w:lang w:val="en-US" w:eastAsia="zh-CN"/>
        </w:rPr>
        <w:t>31</w:t>
      </w:r>
      <w:permEnd w:id="169"/>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permStart w:id="170" w:edGrp="everyone"/>
      <w:bookmarkStart w:id="90" w:name="PO_part3A5Amount1"/>
      <w:r>
        <w:rPr>
          <w:rFonts w:ascii="宋体" w:hAnsi="宋体" w:eastAsia="宋体" w:cs="宋体"/>
          <w:sz w:val="24"/>
          <w:szCs w:val="24"/>
        </w:rPr>
        <w:t>1601.39</w:t>
      </w:r>
      <w:permEnd w:id="170"/>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71" w:edGrp="everyone"/>
      <w:bookmarkStart w:id="91" w:name="PO_part3A5Sqace1"/>
      <w:r>
        <w:rPr>
          <w:rFonts w:hint="eastAsia" w:ascii="仿宋_GB2312" w:hAnsi="仿宋_GB2312" w:eastAsia="仿宋_GB2312" w:cs="仿宋_GB2312"/>
          <w:sz w:val="30"/>
          <w:szCs w:val="30"/>
          <w:lang w:val="en-US" w:eastAsia="zh-CN"/>
        </w:rPr>
        <w:t>0</w:t>
      </w:r>
      <w:permEnd w:id="171"/>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2" w:edGrp="everyone"/>
      <w:r>
        <w:rPr>
          <w:rFonts w:hint="eastAsia" w:ascii="仿宋_GB2312" w:hAnsi="仿宋_GB2312" w:eastAsia="仿宋_GB2312" w:cs="仿宋_GB2312"/>
          <w:sz w:val="30"/>
          <w:szCs w:val="30"/>
          <w:lang w:val="en-US" w:eastAsia="zh-CN"/>
        </w:rPr>
        <w:t>0</w:t>
      </w:r>
      <w:permEnd w:id="172"/>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3" w:edGrp="everyone"/>
      <w:r>
        <w:rPr>
          <w:rFonts w:hint="eastAsia" w:ascii="仿宋_GB2312" w:hAnsi="仿宋_GB2312" w:eastAsia="仿宋_GB2312" w:cs="仿宋_GB2312"/>
          <w:sz w:val="30"/>
          <w:szCs w:val="30"/>
          <w:lang w:val="en-US" w:eastAsia="zh-CN"/>
        </w:rPr>
        <w:t>2</w:t>
      </w:r>
      <w:permEnd w:id="173"/>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4" w:edGrp="everyone"/>
      <w:r>
        <w:rPr>
          <w:rFonts w:hint="eastAsia" w:ascii="仿宋_GB2312" w:hAnsi="仿宋_GB2312" w:eastAsia="仿宋_GB2312" w:cs="仿宋_GB2312"/>
          <w:sz w:val="30"/>
          <w:szCs w:val="30"/>
          <w:lang w:val="en-US" w:eastAsia="zh-CN"/>
        </w:rPr>
        <w:t>6473.19</w:t>
      </w:r>
      <w:permEnd w:id="174"/>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5" w:edGrp="everyone"/>
      <w:bookmarkStart w:id="95" w:name="PO_part3A5Detil1"/>
      <w:r>
        <w:rPr>
          <w:rFonts w:hint="eastAsia" w:ascii="仿宋_GB2312" w:hAnsi="仿宋_GB2312" w:eastAsia="仿宋_GB2312" w:cs="仿宋_GB2312"/>
          <w:sz w:val="30"/>
          <w:szCs w:val="30"/>
          <w:lang w:eastAsia="zh-CN"/>
        </w:rPr>
        <w:t>第三小学、绿岛幼儿园及深业人才房幼儿园设备</w:t>
      </w:r>
      <w:permEnd w:id="175"/>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6" w:edGrp="everyone"/>
      <w:r>
        <w:rPr>
          <w:rFonts w:hint="eastAsia" w:ascii="仿宋_GB2312" w:hAnsi="仿宋_GB2312" w:eastAsia="仿宋_GB2312" w:cs="仿宋_GB2312"/>
          <w:sz w:val="32"/>
          <w:szCs w:val="32"/>
          <w:lang w:val="en-US" w:eastAsia="zh-CN"/>
        </w:rPr>
        <w:t>2023</w:t>
      </w:r>
      <w:permEnd w:id="176"/>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3632" w:type="dxa"/>
            <w:noWrap w:val="0"/>
            <w:vAlign w:val="top"/>
          </w:tcPr>
          <w:p>
            <w:pPr>
              <w:rPr>
                <w:rFonts w:hint="eastAsia" w:eastAsia="宋体"/>
                <w:lang w:eastAsia="zh-CN"/>
              </w:rPr>
            </w:pPr>
            <w:bookmarkStart w:id="97" w:name="PO_part3Table6"/>
            <w:permStart w:id="177" w:edGrp="everyone"/>
            <w:r>
              <w:rPr>
                <w:rFonts w:hint="eastAsia" w:ascii="宋体" w:hAnsi="宋体" w:cs="宋体"/>
                <w:color w:val="000000"/>
                <w:sz w:val="20"/>
                <w:szCs w:val="20"/>
                <w:lang w:eastAsia="zh-CN"/>
              </w:rPr>
              <w:t>无</w:t>
            </w:r>
          </w:p>
        </w:tc>
        <w:tc>
          <w:tcPr>
            <w:tcW w:w="2127" w:type="dxa"/>
            <w:noWrap w:val="0"/>
            <w:vAlign w:val="top"/>
          </w:tcPr>
          <w:p>
            <w:pPr>
              <w:rPr>
                <w:rFonts w:hint="eastAsia" w:eastAsia="宋体"/>
                <w:lang w:eastAsia="zh-CN"/>
              </w:rPr>
            </w:pPr>
            <w:r>
              <w:rPr>
                <w:rFonts w:hint="eastAsia" w:ascii="宋体" w:hAnsi="宋体" w:cs="宋体"/>
                <w:color w:val="000000"/>
                <w:sz w:val="20"/>
                <w:szCs w:val="20"/>
                <w:lang w:val="en-US" w:eastAsia="zh-CN"/>
              </w:rPr>
              <w:t>0</w:t>
            </w:r>
          </w:p>
        </w:tc>
        <w:tc>
          <w:tcPr>
            <w:tcW w:w="2629" w:type="dxa"/>
            <w:noWrap w:val="0"/>
            <w:vAlign w:val="top"/>
          </w:tcPr>
          <w:p>
            <w:pPr>
              <w:rPr>
                <w:rFonts w:hint="eastAsia" w:eastAsia="宋体"/>
                <w:lang w:eastAsia="zh-CN"/>
              </w:rPr>
            </w:pPr>
            <w:r>
              <w:rPr>
                <w:rFonts w:hint="eastAsia" w:ascii="宋体" w:hAnsi="宋体" w:cs="宋体"/>
                <w:color w:val="000000"/>
                <w:sz w:val="20"/>
                <w:szCs w:val="20"/>
                <w:lang w:eastAsia="zh-CN"/>
              </w:rPr>
              <w:t>无</w:t>
            </w:r>
          </w:p>
        </w:tc>
      </w:tr>
      <w:bookmarkEnd w:id="97"/>
      <w:permEnd w:id="177"/>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78" w:edGrp="everyone"/>
      <w:r>
        <w:rPr>
          <w:rFonts w:hint="eastAsia" w:eastAsia="宋体" w:cs="Times New Roman"/>
          <w:sz w:val="20"/>
          <w:szCs w:val="20"/>
          <w:lang w:eastAsia="zh-CN"/>
        </w:rPr>
        <w:t>本年度无重点项目。</w:t>
      </w:r>
      <w:permEnd w:id="178"/>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79"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79"/>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056605B"/>
    <w:rsid w:val="00E81BE8"/>
    <w:rsid w:val="018362EB"/>
    <w:rsid w:val="020A2A46"/>
    <w:rsid w:val="03CA6453"/>
    <w:rsid w:val="04350E41"/>
    <w:rsid w:val="045230B2"/>
    <w:rsid w:val="052726B9"/>
    <w:rsid w:val="05390DAD"/>
    <w:rsid w:val="06523A66"/>
    <w:rsid w:val="08042554"/>
    <w:rsid w:val="084F2ED5"/>
    <w:rsid w:val="09284CE7"/>
    <w:rsid w:val="09D92F4C"/>
    <w:rsid w:val="0B1F0E32"/>
    <w:rsid w:val="0BB023D2"/>
    <w:rsid w:val="0C0F78AD"/>
    <w:rsid w:val="0D0E5602"/>
    <w:rsid w:val="0D2B1539"/>
    <w:rsid w:val="0D821B4C"/>
    <w:rsid w:val="0DD450F5"/>
    <w:rsid w:val="0DE22D48"/>
    <w:rsid w:val="0E492BCA"/>
    <w:rsid w:val="0EF12AE6"/>
    <w:rsid w:val="10B45CFA"/>
    <w:rsid w:val="11993D54"/>
    <w:rsid w:val="11C049F1"/>
    <w:rsid w:val="121C6AC5"/>
    <w:rsid w:val="14A25D60"/>
    <w:rsid w:val="14A926B4"/>
    <w:rsid w:val="14C24FF4"/>
    <w:rsid w:val="188449CB"/>
    <w:rsid w:val="195C0C6E"/>
    <w:rsid w:val="19A15B82"/>
    <w:rsid w:val="1B700AD7"/>
    <w:rsid w:val="1B7D56CE"/>
    <w:rsid w:val="1BC37217"/>
    <w:rsid w:val="1E65184A"/>
    <w:rsid w:val="1EFA3873"/>
    <w:rsid w:val="20F5651E"/>
    <w:rsid w:val="221B63A0"/>
    <w:rsid w:val="232C0139"/>
    <w:rsid w:val="23BE35B4"/>
    <w:rsid w:val="24587C1E"/>
    <w:rsid w:val="25FC47F2"/>
    <w:rsid w:val="26CA001B"/>
    <w:rsid w:val="2763143C"/>
    <w:rsid w:val="29590950"/>
    <w:rsid w:val="29603E62"/>
    <w:rsid w:val="2A202079"/>
    <w:rsid w:val="2BD63918"/>
    <w:rsid w:val="2CAD5E46"/>
    <w:rsid w:val="2CF25F4F"/>
    <w:rsid w:val="2D2B320F"/>
    <w:rsid w:val="2E1343CF"/>
    <w:rsid w:val="2F322AEB"/>
    <w:rsid w:val="2F9F5447"/>
    <w:rsid w:val="30B9003C"/>
    <w:rsid w:val="31141086"/>
    <w:rsid w:val="32392803"/>
    <w:rsid w:val="326431E6"/>
    <w:rsid w:val="34520F9F"/>
    <w:rsid w:val="3468235E"/>
    <w:rsid w:val="34D04DC8"/>
    <w:rsid w:val="36337BCB"/>
    <w:rsid w:val="390A5A74"/>
    <w:rsid w:val="39752695"/>
    <w:rsid w:val="3BB3149A"/>
    <w:rsid w:val="3C75565B"/>
    <w:rsid w:val="3DB03567"/>
    <w:rsid w:val="3DC079A3"/>
    <w:rsid w:val="3E7251F4"/>
    <w:rsid w:val="3EEC2B1F"/>
    <w:rsid w:val="3EF97E20"/>
    <w:rsid w:val="409A7DFF"/>
    <w:rsid w:val="40FE49FE"/>
    <w:rsid w:val="4242307D"/>
    <w:rsid w:val="42C07832"/>
    <w:rsid w:val="42F3427F"/>
    <w:rsid w:val="42F92CB3"/>
    <w:rsid w:val="43097396"/>
    <w:rsid w:val="43A97FB6"/>
    <w:rsid w:val="453C3186"/>
    <w:rsid w:val="460B3F82"/>
    <w:rsid w:val="477535AD"/>
    <w:rsid w:val="48070D0A"/>
    <w:rsid w:val="48726595"/>
    <w:rsid w:val="48BD6403"/>
    <w:rsid w:val="49C47069"/>
    <w:rsid w:val="4B507561"/>
    <w:rsid w:val="4B79303A"/>
    <w:rsid w:val="4CA812AC"/>
    <w:rsid w:val="4D673998"/>
    <w:rsid w:val="4EA67A82"/>
    <w:rsid w:val="4EF23735"/>
    <w:rsid w:val="50382CB0"/>
    <w:rsid w:val="511107EA"/>
    <w:rsid w:val="511B1A3F"/>
    <w:rsid w:val="519E73E1"/>
    <w:rsid w:val="52081313"/>
    <w:rsid w:val="523A70B5"/>
    <w:rsid w:val="528648C0"/>
    <w:rsid w:val="529952C9"/>
    <w:rsid w:val="537B019D"/>
    <w:rsid w:val="545E47D9"/>
    <w:rsid w:val="54700141"/>
    <w:rsid w:val="54760896"/>
    <w:rsid w:val="54DE1F52"/>
    <w:rsid w:val="55E24503"/>
    <w:rsid w:val="55FD052C"/>
    <w:rsid w:val="587B3EBF"/>
    <w:rsid w:val="590429E2"/>
    <w:rsid w:val="596A4F3B"/>
    <w:rsid w:val="5B1C04B7"/>
    <w:rsid w:val="5BC04EF6"/>
    <w:rsid w:val="5BC177E8"/>
    <w:rsid w:val="5E831B6A"/>
    <w:rsid w:val="602775E0"/>
    <w:rsid w:val="60F85CA7"/>
    <w:rsid w:val="60FF18A0"/>
    <w:rsid w:val="615D15C6"/>
    <w:rsid w:val="61D26A41"/>
    <w:rsid w:val="625A6E47"/>
    <w:rsid w:val="62C7540A"/>
    <w:rsid w:val="634A6400"/>
    <w:rsid w:val="63A66900"/>
    <w:rsid w:val="63C37D06"/>
    <w:rsid w:val="64E10BF3"/>
    <w:rsid w:val="65645F25"/>
    <w:rsid w:val="65BC3164"/>
    <w:rsid w:val="66EC0E0B"/>
    <w:rsid w:val="686A0AB4"/>
    <w:rsid w:val="6917406C"/>
    <w:rsid w:val="69CF17D9"/>
    <w:rsid w:val="6A7E1FFB"/>
    <w:rsid w:val="6AB73D58"/>
    <w:rsid w:val="6B0F3642"/>
    <w:rsid w:val="6D260656"/>
    <w:rsid w:val="6D6F091A"/>
    <w:rsid w:val="6DE12F51"/>
    <w:rsid w:val="6E5C353C"/>
    <w:rsid w:val="6EB81E4D"/>
    <w:rsid w:val="6EC3679E"/>
    <w:rsid w:val="70572ED9"/>
    <w:rsid w:val="71E528B9"/>
    <w:rsid w:val="72250F3E"/>
    <w:rsid w:val="72E7636A"/>
    <w:rsid w:val="72FB055A"/>
    <w:rsid w:val="7390722B"/>
    <w:rsid w:val="73C16FD0"/>
    <w:rsid w:val="74C12891"/>
    <w:rsid w:val="75263E5B"/>
    <w:rsid w:val="756C519F"/>
    <w:rsid w:val="75CE5AC0"/>
    <w:rsid w:val="75DE0717"/>
    <w:rsid w:val="76CF0EEB"/>
    <w:rsid w:val="77585F7B"/>
    <w:rsid w:val="77C74CEF"/>
    <w:rsid w:val="78062D5B"/>
    <w:rsid w:val="79B97FBE"/>
    <w:rsid w:val="7B144BCE"/>
    <w:rsid w:val="7BD05381"/>
    <w:rsid w:val="7D5747D8"/>
    <w:rsid w:val="7D9D76E1"/>
    <w:rsid w:val="7DF83889"/>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174</TotalTime>
  <ScaleCrop>false</ScaleCrop>
  <LinksUpToDate>false</LinksUpToDate>
  <CharactersWithSpaces>6962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李自罕</cp:lastModifiedBy>
  <cp:lastPrinted>2023-02-28T03:40:00Z</cp:lastPrinted>
  <dcterms:modified xsi:type="dcterms:W3CDTF">2023-03-01T07:04:13Z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