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hint="eastAsia" w:ascii="黑体" w:hAnsi="黑体" w:eastAsia="黑体" w:cs="方正小标宋简体"/>
          <w:sz w:val="44"/>
          <w:szCs w:val="44"/>
        </w:rPr>
      </w:pPr>
      <w:bookmarkStart w:id="0" w:name="PO_title"/>
      <w:r>
        <w:rPr>
          <w:rFonts w:hint="eastAsia" w:ascii="方正小标宋简体" w:hAnsi="方正小标宋简体" w:eastAsia="方正小标宋简体" w:cs="方正小标宋简体"/>
          <w:sz w:val="44"/>
          <w:szCs w:val="44"/>
        </w:rPr>
        <w:t xml:space="preserve"> </w:t>
      </w:r>
      <w:permStart w:id="0" w:edGrp="everyone"/>
      <w:r>
        <w:rPr>
          <w:rFonts w:hint="eastAsia" w:ascii="黑体" w:hAnsi="黑体" w:eastAsia="黑体" w:cs="方正小标宋简体"/>
          <w:sz w:val="44"/>
          <w:szCs w:val="44"/>
          <w:lang w:val="en-US" w:eastAsia="zh-CN"/>
        </w:rPr>
        <w:t>2023</w:t>
      </w:r>
      <w:r>
        <w:rPr>
          <w:rFonts w:hint="eastAsia" w:ascii="黑体" w:hAnsi="黑体" w:eastAsia="黑体" w:cs="方正小标宋简体"/>
          <w:sz w:val="44"/>
          <w:szCs w:val="44"/>
        </w:rPr>
        <w:t>年</w:t>
      </w:r>
      <w:permEnd w:id="0"/>
      <w:r>
        <w:rPr>
          <w:rFonts w:hint="eastAsia" w:ascii="黑体" w:hAnsi="黑体" w:eastAsia="黑体" w:cs="方正小标宋简体"/>
          <w:sz w:val="44"/>
          <w:szCs w:val="44"/>
        </w:rPr>
        <w:t xml:space="preserve"> </w:t>
      </w:r>
      <w:bookmarkEnd w:id="0"/>
    </w:p>
    <w:p>
      <w:pPr>
        <w:jc w:val="center"/>
        <w:rPr>
          <w:rFonts w:ascii="方正小标宋简体" w:hAnsi="方正小标宋简体" w:eastAsia="方正小标宋简体" w:cs="方正小标宋简体"/>
          <w:sz w:val="44"/>
          <w:szCs w:val="44"/>
        </w:rPr>
        <w:sectPr>
          <w:pgSz w:w="11906" w:h="16838"/>
          <w:pgMar w:top="1440" w:right="1800" w:bottom="1440" w:left="1800" w:header="851" w:footer="992" w:gutter="0"/>
          <w:cols w:space="720" w:num="1"/>
          <w:docGrid w:type="lines" w:linePitch="312" w:charSpace="0"/>
        </w:sectPr>
      </w:pPr>
      <w:bookmarkStart w:id="1" w:name="PO_title1"/>
      <w:r>
        <w:rPr>
          <w:rFonts w:hint="eastAsia" w:ascii="方正小标宋简体" w:hAnsi="方正小标宋简体" w:eastAsia="方正小标宋简体" w:cs="方正小标宋简体"/>
          <w:sz w:val="44"/>
          <w:szCs w:val="44"/>
        </w:rPr>
        <w:t xml:space="preserve"> </w:t>
      </w:r>
      <w:permStart w:id="1" w:edGrp="everyone"/>
      <w:r>
        <w:rPr>
          <w:rFonts w:hint="eastAsia" w:ascii="黑体" w:hAnsi="黑体" w:eastAsia="黑体" w:cs="方正小标宋简体"/>
          <w:sz w:val="44"/>
          <w:szCs w:val="44"/>
          <w:lang w:val="en-US" w:eastAsia="zh-CN"/>
        </w:rPr>
        <w:t>企业投资服务中心</w:t>
      </w:r>
      <w:permEnd w:id="1"/>
      <w:r>
        <w:rPr>
          <w:rFonts w:hint="eastAsia" w:ascii="方正小标宋简体" w:hAnsi="方正小标宋简体" w:eastAsia="方正小标宋简体" w:cs="方正小标宋简体"/>
          <w:sz w:val="11"/>
          <w:szCs w:val="11"/>
        </w:rPr>
        <w:t xml:space="preserve"> </w:t>
      </w:r>
      <w:bookmarkEnd w:id="1"/>
      <w:r>
        <w:rPr>
          <w:rFonts w:hint="eastAsia" w:ascii="黑体" w:hAnsi="黑体" w:eastAsia="黑体" w:cs="方正小标宋简体"/>
          <w:sz w:val="44"/>
          <w:szCs w:val="44"/>
        </w:rPr>
        <w:t>部门预算</w:t>
      </w:r>
    </w:p>
    <w:p>
      <w:pPr>
        <w:jc w:val="center"/>
        <w:rPr>
          <w:rFonts w:ascii="黑体" w:hAnsi="黑体" w:eastAsia="黑体" w:cs="方正小标宋简体"/>
          <w:sz w:val="44"/>
          <w:szCs w:val="44"/>
        </w:rPr>
      </w:pPr>
      <w:r>
        <w:rPr>
          <w:rFonts w:hint="eastAsia" w:ascii="黑体" w:hAnsi="黑体" w:eastAsia="黑体" w:cs="方正小标宋简体"/>
          <w:sz w:val="44"/>
          <w:szCs w:val="44"/>
        </w:rPr>
        <w:t>目 录</w:t>
      </w:r>
    </w:p>
    <w:p>
      <w:pPr>
        <w:ind w:firstLine="643" w:firstLineChars="200"/>
        <w:rPr>
          <w:rFonts w:ascii="黑体" w:hAnsi="黑体" w:eastAsia="黑体" w:cs="黑体"/>
          <w:b/>
          <w:sz w:val="32"/>
          <w:szCs w:val="32"/>
        </w:rPr>
      </w:pPr>
      <w:r>
        <w:rPr>
          <w:rFonts w:hint="eastAsia" w:ascii="黑体" w:hAnsi="黑体" w:eastAsia="黑体" w:cs="黑体"/>
          <w:b/>
          <w:sz w:val="32"/>
          <w:szCs w:val="32"/>
        </w:rPr>
        <w:t xml:space="preserve">第一部分  </w:t>
      </w:r>
      <w:bookmarkStart w:id="2" w:name="PO_dirDivName1"/>
      <w:permStart w:id="2" w:edGrp="everyone"/>
      <w:r>
        <w:rPr>
          <w:rFonts w:hint="eastAsia" w:ascii="黑体" w:hAnsi="黑体" w:eastAsia="黑体" w:cs="黑体"/>
          <w:b/>
          <w:sz w:val="32"/>
          <w:szCs w:val="32"/>
          <w:lang w:val="en-US" w:eastAsia="zh-CN"/>
        </w:rPr>
        <w:t>企业投资服务中心</w:t>
      </w:r>
      <w:permEnd w:id="2"/>
      <w:r>
        <w:rPr>
          <w:rFonts w:hint="eastAsia" w:ascii="黑体" w:hAnsi="黑体" w:eastAsia="黑体" w:cs="黑体"/>
          <w:b/>
          <w:sz w:val="11"/>
          <w:szCs w:val="11"/>
        </w:rPr>
        <w:t xml:space="preserve"> </w:t>
      </w:r>
      <w:bookmarkEnd w:id="2"/>
      <w:r>
        <w:rPr>
          <w:rFonts w:hint="eastAsia" w:ascii="黑体" w:hAnsi="黑体" w:eastAsia="黑体" w:cs="黑体"/>
          <w:b/>
          <w:sz w:val="32"/>
          <w:szCs w:val="32"/>
        </w:rPr>
        <w:t>概况</w:t>
      </w:r>
    </w:p>
    <w:p>
      <w:pPr>
        <w:numPr>
          <w:ilvl w:val="0"/>
          <w:numId w:val="1"/>
        </w:numPr>
        <w:ind w:firstLine="640" w:firstLineChars="200"/>
        <w:rPr>
          <w:rFonts w:ascii="黑体" w:hAnsi="黑体" w:eastAsia="黑体" w:cs="仿宋_GB2312"/>
          <w:sz w:val="32"/>
          <w:szCs w:val="32"/>
        </w:rPr>
      </w:pPr>
      <w:r>
        <w:rPr>
          <w:rFonts w:hint="eastAsia" w:ascii="黑体" w:hAnsi="黑体" w:eastAsia="黑体" w:cs="仿宋_GB2312"/>
          <w:sz w:val="32"/>
          <w:szCs w:val="32"/>
        </w:rPr>
        <w:t>主要职责</w:t>
      </w:r>
    </w:p>
    <w:p>
      <w:pPr>
        <w:numPr>
          <w:ilvl w:val="0"/>
          <w:numId w:val="1"/>
        </w:numPr>
        <w:ind w:firstLine="640" w:firstLineChars="200"/>
        <w:rPr>
          <w:rFonts w:ascii="黑体" w:hAnsi="黑体" w:eastAsia="黑体" w:cs="仿宋_GB2312"/>
          <w:sz w:val="32"/>
          <w:szCs w:val="32"/>
        </w:rPr>
      </w:pPr>
      <w:r>
        <w:rPr>
          <w:rFonts w:hint="eastAsia" w:ascii="黑体" w:hAnsi="黑体" w:eastAsia="黑体" w:cs="仿宋_GB2312"/>
          <w:sz w:val="32"/>
          <w:szCs w:val="32"/>
        </w:rPr>
        <w:t>部门机构设置</w:t>
      </w:r>
    </w:p>
    <w:p>
      <w:pPr>
        <w:numPr>
          <w:ilvl w:val="0"/>
          <w:numId w:val="1"/>
        </w:numPr>
        <w:ind w:firstLine="640"/>
        <w:rPr>
          <w:rFonts w:hint="eastAsia" w:ascii="黑体" w:hAnsi="黑体" w:eastAsia="黑体" w:cs="仿宋_GB2312"/>
          <w:sz w:val="32"/>
          <w:szCs w:val="32"/>
        </w:rPr>
      </w:pPr>
      <w:r>
        <w:rPr>
          <w:rFonts w:hint="eastAsia" w:ascii="黑体" w:hAnsi="黑体" w:eastAsia="黑体" w:cs="仿宋_GB2312"/>
          <w:sz w:val="32"/>
          <w:szCs w:val="32"/>
        </w:rPr>
        <w:t>部门预算构成</w:t>
      </w:r>
    </w:p>
    <w:p>
      <w:pPr>
        <w:ind w:firstLine="643" w:firstLineChars="200"/>
        <w:rPr>
          <w:rFonts w:ascii="仿宋_GB2312" w:hAnsi="仿宋_GB2312" w:eastAsia="仿宋_GB2312" w:cs="仿宋_GB2312"/>
          <w:b/>
          <w:sz w:val="32"/>
          <w:szCs w:val="32"/>
        </w:rPr>
      </w:pPr>
      <w:r>
        <w:rPr>
          <w:rFonts w:hint="eastAsia" w:ascii="黑体" w:hAnsi="黑体" w:eastAsia="黑体" w:cs="黑体"/>
          <w:b/>
          <w:sz w:val="32"/>
          <w:szCs w:val="32"/>
        </w:rPr>
        <w:t xml:space="preserve">第二部分  </w:t>
      </w:r>
      <w:bookmarkStart w:id="3" w:name="PO_Year1"/>
      <w:permStart w:id="3" w:edGrp="everyone"/>
      <w:r>
        <w:rPr>
          <w:rFonts w:hint="eastAsia" w:ascii="黑体" w:hAnsi="黑体" w:eastAsia="黑体" w:cs="黑体"/>
          <w:b/>
          <w:sz w:val="32"/>
          <w:szCs w:val="32"/>
          <w:lang w:val="en-US" w:eastAsia="zh-CN"/>
        </w:rPr>
        <w:t>2023</w:t>
      </w:r>
      <w:permEnd w:id="3"/>
      <w:r>
        <w:rPr>
          <w:rFonts w:ascii="黑体" w:hAnsi="黑体" w:eastAsia="黑体" w:cs="黑体"/>
          <w:b/>
          <w:sz w:val="11"/>
          <w:szCs w:val="11"/>
        </w:rPr>
        <w:t xml:space="preserve"> </w:t>
      </w:r>
      <w:bookmarkEnd w:id="3"/>
      <w:r>
        <w:rPr>
          <w:rFonts w:hint="eastAsia" w:ascii="黑体" w:hAnsi="黑体" w:eastAsia="黑体" w:cs="黑体"/>
          <w:b/>
          <w:sz w:val="32"/>
          <w:szCs w:val="32"/>
        </w:rPr>
        <w:t>年部门预算表</w:t>
      </w:r>
    </w:p>
    <w:p>
      <w:pPr>
        <w:ind w:firstLine="640" w:firstLineChars="200"/>
        <w:rPr>
          <w:rFonts w:ascii="黑体" w:hAnsi="黑体" w:eastAsia="黑体" w:cs="仿宋_GB2312"/>
          <w:sz w:val="32"/>
          <w:szCs w:val="32"/>
        </w:rPr>
      </w:pPr>
      <w:r>
        <w:rPr>
          <w:rFonts w:hint="eastAsia" w:ascii="黑体" w:hAnsi="黑体" w:eastAsia="黑体" w:cs="仿宋_GB2312"/>
          <w:sz w:val="32"/>
          <w:szCs w:val="32"/>
        </w:rPr>
        <w:t>一、收支总体情况表</w:t>
      </w:r>
    </w:p>
    <w:p>
      <w:pPr>
        <w:ind w:firstLine="640" w:firstLineChars="200"/>
        <w:rPr>
          <w:rFonts w:ascii="黑体" w:hAnsi="黑体" w:eastAsia="黑体" w:cs="仿宋_GB2312"/>
          <w:sz w:val="32"/>
          <w:szCs w:val="32"/>
        </w:rPr>
      </w:pPr>
      <w:r>
        <w:rPr>
          <w:rFonts w:hint="eastAsia" w:ascii="黑体" w:hAnsi="黑体" w:eastAsia="黑体" w:cs="仿宋_GB2312"/>
          <w:sz w:val="32"/>
          <w:szCs w:val="32"/>
        </w:rPr>
        <w:t>二、收入总体情况表</w:t>
      </w:r>
    </w:p>
    <w:p>
      <w:pPr>
        <w:ind w:firstLine="640" w:firstLineChars="200"/>
        <w:rPr>
          <w:rFonts w:ascii="黑体" w:hAnsi="黑体" w:eastAsia="黑体" w:cs="仿宋_GB2312"/>
          <w:sz w:val="32"/>
          <w:szCs w:val="32"/>
        </w:rPr>
      </w:pPr>
      <w:r>
        <w:rPr>
          <w:rFonts w:hint="eastAsia" w:ascii="黑体" w:hAnsi="黑体" w:eastAsia="黑体" w:cs="仿宋_GB2312"/>
          <w:sz w:val="32"/>
          <w:szCs w:val="32"/>
        </w:rPr>
        <w:t>三、支出总体情况表</w:t>
      </w:r>
    </w:p>
    <w:p>
      <w:pPr>
        <w:ind w:firstLine="640" w:firstLineChars="200"/>
        <w:rPr>
          <w:rFonts w:ascii="黑体" w:hAnsi="黑体" w:eastAsia="黑体" w:cs="仿宋_GB2312"/>
          <w:sz w:val="32"/>
          <w:szCs w:val="32"/>
        </w:rPr>
      </w:pPr>
      <w:r>
        <w:rPr>
          <w:rFonts w:hint="eastAsia" w:ascii="黑体" w:hAnsi="黑体" w:eastAsia="黑体" w:cs="仿宋_GB2312"/>
          <w:sz w:val="32"/>
          <w:szCs w:val="32"/>
        </w:rPr>
        <w:t>四、财政拨款收支总体情况表</w:t>
      </w:r>
    </w:p>
    <w:p>
      <w:pPr>
        <w:ind w:firstLine="640" w:firstLineChars="200"/>
        <w:rPr>
          <w:rFonts w:ascii="黑体" w:hAnsi="黑体" w:eastAsia="黑体" w:cs="仿宋_GB2312"/>
          <w:sz w:val="32"/>
          <w:szCs w:val="32"/>
        </w:rPr>
      </w:pPr>
      <w:r>
        <w:rPr>
          <w:rFonts w:hint="eastAsia" w:ascii="黑体" w:hAnsi="黑体" w:eastAsia="黑体" w:cs="仿宋_GB2312"/>
          <w:sz w:val="32"/>
          <w:szCs w:val="32"/>
        </w:rPr>
        <w:t>五、一般公共预算支出情况表（按功能分类科目）</w:t>
      </w:r>
    </w:p>
    <w:p>
      <w:pPr>
        <w:ind w:firstLine="640" w:firstLineChars="200"/>
        <w:rPr>
          <w:rFonts w:ascii="黑体" w:hAnsi="黑体" w:eastAsia="黑体" w:cs="仿宋_GB2312"/>
          <w:sz w:val="32"/>
          <w:szCs w:val="32"/>
        </w:rPr>
      </w:pPr>
      <w:r>
        <w:rPr>
          <w:rFonts w:hint="eastAsia" w:ascii="黑体" w:hAnsi="黑体" w:eastAsia="黑体" w:cs="仿宋_GB2312"/>
          <w:sz w:val="32"/>
          <w:szCs w:val="32"/>
        </w:rPr>
        <w:t>六、一般公共预算基本支出情况表（按经济分类科目）</w:t>
      </w:r>
    </w:p>
    <w:p>
      <w:pPr>
        <w:ind w:firstLine="640" w:firstLineChars="200"/>
        <w:rPr>
          <w:rFonts w:hint="eastAsia" w:ascii="黑体" w:hAnsi="黑体" w:eastAsia="黑体" w:cs="仿宋_GB2312"/>
          <w:sz w:val="32"/>
          <w:szCs w:val="32"/>
        </w:rPr>
      </w:pPr>
      <w:r>
        <w:rPr>
          <w:rFonts w:hint="eastAsia" w:ascii="黑体" w:hAnsi="黑体" w:eastAsia="黑体" w:cs="仿宋_GB2312"/>
          <w:sz w:val="32"/>
          <w:szCs w:val="32"/>
        </w:rPr>
        <w:t>七、财政拨款安排的行政经费及“三公”经费预算表</w:t>
      </w:r>
    </w:p>
    <w:p>
      <w:pPr>
        <w:ind w:firstLine="640" w:firstLineChars="200"/>
        <w:rPr>
          <w:rFonts w:hint="eastAsia" w:ascii="黑体" w:hAnsi="黑体" w:eastAsia="黑体" w:cs="仿宋_GB2312"/>
          <w:sz w:val="32"/>
          <w:szCs w:val="32"/>
        </w:rPr>
      </w:pPr>
      <w:r>
        <w:rPr>
          <w:rFonts w:hint="eastAsia" w:ascii="黑体" w:hAnsi="黑体" w:eastAsia="黑体" w:cs="仿宋_GB2312"/>
          <w:sz w:val="32"/>
          <w:szCs w:val="32"/>
        </w:rPr>
        <w:t>八、政府性基金预算支出情况表</w:t>
      </w:r>
    </w:p>
    <w:p>
      <w:pPr>
        <w:ind w:firstLine="640" w:firstLineChars="200"/>
        <w:rPr>
          <w:rFonts w:hint="eastAsia" w:ascii="黑体" w:hAnsi="黑体" w:eastAsia="黑体" w:cs="仿宋_GB2312"/>
          <w:sz w:val="32"/>
          <w:szCs w:val="32"/>
        </w:rPr>
      </w:pPr>
      <w:r>
        <w:rPr>
          <w:rFonts w:hint="eastAsia" w:ascii="黑体" w:hAnsi="黑体" w:eastAsia="黑体" w:cs="仿宋_GB2312"/>
          <w:sz w:val="32"/>
          <w:szCs w:val="32"/>
        </w:rPr>
        <w:t>九、国有资本经营预算支出情况表</w:t>
      </w:r>
    </w:p>
    <w:p>
      <w:pPr>
        <w:ind w:firstLine="640" w:firstLineChars="200"/>
        <w:rPr>
          <w:rFonts w:hint="eastAsia" w:ascii="黑体" w:hAnsi="黑体" w:eastAsia="黑体" w:cs="仿宋_GB2312"/>
          <w:sz w:val="32"/>
          <w:szCs w:val="32"/>
        </w:rPr>
      </w:pPr>
      <w:r>
        <w:rPr>
          <w:rFonts w:hint="eastAsia" w:ascii="黑体" w:hAnsi="黑体" w:eastAsia="黑体" w:cs="仿宋_GB2312"/>
          <w:sz w:val="32"/>
          <w:szCs w:val="32"/>
        </w:rPr>
        <w:t>十、一般公共预算项目支出情况表（按经济分类科目）</w:t>
      </w:r>
    </w:p>
    <w:p>
      <w:pPr>
        <w:ind w:firstLine="640" w:firstLineChars="200"/>
        <w:rPr>
          <w:rFonts w:hint="eastAsia" w:ascii="黑体" w:hAnsi="黑体" w:eastAsia="黑体" w:cs="仿宋_GB2312"/>
          <w:sz w:val="32"/>
          <w:szCs w:val="32"/>
        </w:rPr>
      </w:pPr>
      <w:r>
        <w:rPr>
          <w:rFonts w:hint="eastAsia" w:ascii="黑体" w:hAnsi="黑体" w:eastAsia="黑体" w:cs="仿宋_GB2312"/>
          <w:sz w:val="32"/>
          <w:szCs w:val="32"/>
        </w:rPr>
        <w:t>十一、部门预算基本支出预算表</w:t>
      </w:r>
    </w:p>
    <w:p>
      <w:pPr>
        <w:ind w:firstLine="640" w:firstLineChars="200"/>
        <w:rPr>
          <w:rFonts w:hint="eastAsia" w:ascii="黑体" w:hAnsi="黑体" w:eastAsia="黑体" w:cs="仿宋_GB2312"/>
          <w:sz w:val="32"/>
          <w:szCs w:val="32"/>
        </w:rPr>
      </w:pPr>
      <w:r>
        <w:rPr>
          <w:rFonts w:hint="eastAsia" w:ascii="黑体" w:hAnsi="黑体" w:eastAsia="黑体" w:cs="仿宋_GB2312"/>
          <w:sz w:val="32"/>
          <w:szCs w:val="32"/>
        </w:rPr>
        <w:t>十二、部门预算项目支出及其他支出预算表</w:t>
      </w:r>
      <w:permStart w:id="4" w:edGrp="everyone"/>
      <w:r>
        <w:rPr>
          <w:rFonts w:hint="eastAsia" w:ascii="黑体" w:hAnsi="黑体" w:eastAsia="黑体" w:cs="仿宋_GB2312"/>
          <w:sz w:val="32"/>
          <w:szCs w:val="32"/>
          <w:lang w:val="en-US" w:eastAsia="zh-CN"/>
        </w:rPr>
        <w:t xml:space="preserve">  </w:t>
      </w:r>
      <w:permEnd w:id="4"/>
    </w:p>
    <w:p>
      <w:pPr>
        <w:ind w:firstLine="643" w:firstLineChars="200"/>
        <w:rPr>
          <w:rFonts w:ascii="黑体" w:hAnsi="黑体" w:eastAsia="黑体" w:cs="黑体"/>
          <w:b/>
          <w:sz w:val="32"/>
          <w:szCs w:val="32"/>
        </w:rPr>
      </w:pPr>
      <w:r>
        <w:rPr>
          <w:rFonts w:hint="eastAsia" w:ascii="黑体" w:hAnsi="黑体" w:eastAsia="黑体" w:cs="黑体"/>
          <w:b/>
          <w:sz w:val="32"/>
          <w:szCs w:val="32"/>
        </w:rPr>
        <w:t xml:space="preserve">第三部分  </w:t>
      </w:r>
      <w:permStart w:id="5" w:edGrp="everyone"/>
      <w:bookmarkStart w:id="4" w:name="PO_Year2"/>
      <w:r>
        <w:rPr>
          <w:rFonts w:hint="eastAsia" w:ascii="黑体" w:hAnsi="黑体" w:eastAsia="黑体" w:cs="黑体"/>
          <w:b/>
          <w:sz w:val="32"/>
          <w:szCs w:val="32"/>
          <w:lang w:val="en-US" w:eastAsia="zh-CN"/>
        </w:rPr>
        <w:t>2023</w:t>
      </w:r>
      <w:permEnd w:id="5"/>
      <w:r>
        <w:rPr>
          <w:rFonts w:ascii="黑体" w:hAnsi="黑体" w:eastAsia="黑体" w:cs="黑体"/>
          <w:b/>
          <w:sz w:val="11"/>
          <w:szCs w:val="11"/>
        </w:rPr>
        <w:t xml:space="preserve"> </w:t>
      </w:r>
      <w:bookmarkEnd w:id="4"/>
      <w:r>
        <w:rPr>
          <w:rFonts w:hint="eastAsia" w:ascii="黑体" w:hAnsi="黑体" w:eastAsia="黑体" w:cs="黑体"/>
          <w:b/>
          <w:sz w:val="32"/>
          <w:szCs w:val="32"/>
        </w:rPr>
        <w:t>年部门预算情况说明</w:t>
      </w:r>
    </w:p>
    <w:p>
      <w:pPr>
        <w:ind w:firstLine="643" w:firstLineChars="200"/>
        <w:rPr>
          <w:rFonts w:hint="eastAsia" w:ascii="黑体" w:hAnsi="黑体" w:eastAsia="黑体" w:cs="黑体"/>
          <w:b/>
          <w:sz w:val="32"/>
          <w:szCs w:val="32"/>
        </w:rPr>
        <w:sectPr>
          <w:pgSz w:w="11906" w:h="16838"/>
          <w:pgMar w:top="1440" w:right="1800" w:bottom="1440" w:left="1800" w:header="851" w:footer="992" w:gutter="0"/>
          <w:cols w:space="720" w:num="1"/>
          <w:docGrid w:type="lines" w:linePitch="312" w:charSpace="0"/>
        </w:sectPr>
      </w:pPr>
      <w:r>
        <w:rPr>
          <w:rFonts w:hint="eastAsia" w:ascii="黑体" w:hAnsi="黑体" w:eastAsia="黑体" w:cs="黑体"/>
          <w:b/>
          <w:sz w:val="32"/>
          <w:szCs w:val="32"/>
        </w:rPr>
        <w:t>第四部分  名词解释</w:t>
      </w:r>
    </w:p>
    <w:p>
      <w:pPr>
        <w:jc w:val="center"/>
        <w:rPr>
          <w:rFonts w:ascii="方正小标宋简体" w:hAnsi="方正小标宋简体" w:eastAsia="方正小标宋简体" w:cs="方正小标宋简体"/>
          <w:sz w:val="44"/>
          <w:szCs w:val="44"/>
        </w:rPr>
      </w:pPr>
      <w:r>
        <w:rPr>
          <w:rFonts w:hint="eastAsia" w:ascii="黑体" w:hAnsi="黑体" w:eastAsia="黑体" w:cs="方正小标宋简体"/>
          <w:sz w:val="44"/>
          <w:szCs w:val="44"/>
        </w:rPr>
        <w:t xml:space="preserve">第一部分  </w:t>
      </w:r>
      <w:bookmarkStart w:id="5" w:name="PO_part1DivName1"/>
      <w:permStart w:id="6" w:edGrp="everyone"/>
      <w:r>
        <w:rPr>
          <w:rFonts w:hint="eastAsia" w:ascii="黑体" w:hAnsi="黑体" w:eastAsia="黑体" w:cs="方正小标宋简体"/>
          <w:sz w:val="44"/>
          <w:szCs w:val="44"/>
          <w:lang w:val="en-US" w:eastAsia="zh-CN"/>
        </w:rPr>
        <w:t>企业投资服务中心</w:t>
      </w:r>
      <w:permEnd w:id="6"/>
      <w:r>
        <w:rPr>
          <w:rFonts w:ascii="方正小标宋简体" w:hAnsi="方正小标宋简体" w:eastAsia="方正小标宋简体" w:cs="方正小标宋简体"/>
          <w:sz w:val="11"/>
          <w:szCs w:val="11"/>
        </w:rPr>
        <w:t xml:space="preserve"> </w:t>
      </w:r>
      <w:bookmarkEnd w:id="5"/>
      <w:r>
        <w:rPr>
          <w:rFonts w:hint="eastAsia" w:ascii="黑体" w:hAnsi="黑体" w:eastAsia="黑体" w:cs="方正小标宋简体"/>
          <w:sz w:val="44"/>
          <w:szCs w:val="44"/>
        </w:rPr>
        <w:t>概况</w:t>
      </w:r>
    </w:p>
    <w:p>
      <w:pPr>
        <w:rPr>
          <w:rFonts w:ascii="黑体" w:hAnsi="黑体" w:eastAsia="黑体" w:cs="黑体"/>
          <w:sz w:val="44"/>
          <w:szCs w:val="44"/>
        </w:rPr>
      </w:pPr>
    </w:p>
    <w:p>
      <w:pPr>
        <w:numPr>
          <w:ilvl w:val="0"/>
          <w:numId w:val="2"/>
        </w:numPr>
        <w:ind w:firstLine="640"/>
        <w:rPr>
          <w:rFonts w:ascii="黑体" w:hAnsi="黑体" w:eastAsia="黑体" w:cs="黑体"/>
          <w:sz w:val="32"/>
          <w:szCs w:val="32"/>
        </w:rPr>
      </w:pPr>
      <w:r>
        <w:rPr>
          <w:rFonts w:hint="eastAsia" w:ascii="黑体" w:hAnsi="黑体" w:eastAsia="黑体" w:cs="黑体"/>
          <w:sz w:val="32"/>
          <w:szCs w:val="32"/>
        </w:rPr>
        <w:t>主要职责</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2"/>
          <w:szCs w:val="32"/>
        </w:rPr>
      </w:pPr>
      <w:permStart w:id="7" w:edGrp="everyone"/>
      <w:bookmarkStart w:id="6" w:name="PO_part1Responsibilities"/>
      <w:r>
        <w:rPr>
          <w:rFonts w:hint="eastAsia" w:ascii="仿宋_GB2312" w:hAnsi="仿宋_GB2312" w:eastAsia="仿宋_GB2312" w:cs="仿宋_GB2312"/>
          <w:sz w:val="30"/>
          <w:szCs w:val="30"/>
          <w:lang w:val="en-US" w:eastAsia="zh-CN"/>
        </w:rPr>
        <w:t>统筹功能区重大项目管理工作，主要包括重大项目和重大预备项目计划管理、服务和督导考核等。负责园区重大项目的管理和服务，协助做好重大项目筹建、报建服务、协调解决项目建设过程中的困难和问题。</w:t>
      </w:r>
      <w:permEnd w:id="7"/>
      <w:r>
        <w:rPr>
          <w:rFonts w:hint="eastAsia" w:ascii="仿宋_GB2312" w:hAnsi="仿宋_GB2312" w:eastAsia="仿宋_GB2312" w:cs="仿宋_GB2312"/>
          <w:sz w:val="32"/>
          <w:szCs w:val="32"/>
        </w:rPr>
        <w:t xml:space="preserve"> </w:t>
      </w:r>
      <w:bookmarkEnd w:id="6"/>
    </w:p>
    <w:p>
      <w:pPr>
        <w:numPr>
          <w:ilvl w:val="0"/>
          <w:numId w:val="2"/>
        </w:numPr>
        <w:ind w:firstLine="640"/>
        <w:rPr>
          <w:rFonts w:hint="eastAsia" w:ascii="黑体" w:hAnsi="黑体" w:eastAsia="黑体" w:cs="黑体"/>
          <w:sz w:val="32"/>
          <w:szCs w:val="32"/>
        </w:rPr>
      </w:pPr>
      <w:r>
        <w:rPr>
          <w:rFonts w:hint="eastAsia" w:ascii="黑体" w:hAnsi="黑体" w:eastAsia="黑体" w:cs="黑体"/>
          <w:sz w:val="32"/>
          <w:szCs w:val="32"/>
        </w:rPr>
        <w:t>部门机构设置</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bookmarkStart w:id="7" w:name="PO_part2Organization"/>
      <w:permStart w:id="8" w:edGrp="everyone"/>
      <w:r>
        <w:rPr>
          <w:rFonts w:hint="eastAsia" w:ascii="仿宋_GB2312" w:hAnsi="仿宋_GB2312" w:eastAsia="仿宋_GB2312" w:cs="仿宋_GB2312"/>
          <w:sz w:val="30"/>
          <w:szCs w:val="30"/>
          <w:lang w:val="en-US" w:eastAsia="zh-CN"/>
        </w:rPr>
        <w:t>无</w:t>
      </w:r>
      <w:r>
        <w:rPr>
          <w:rFonts w:hint="eastAsia" w:ascii="仿宋_GB2312" w:hAnsi="仿宋_GB2312" w:eastAsia="仿宋_GB2312" w:cs="仿宋_GB2312"/>
          <w:sz w:val="30"/>
          <w:szCs w:val="30"/>
        </w:rPr>
        <w:t xml:space="preserve"> </w:t>
      </w:r>
      <w:permEnd w:id="8"/>
      <w:r>
        <w:rPr>
          <w:rFonts w:hint="eastAsia" w:ascii="仿宋_GB2312" w:hAnsi="仿宋_GB2312" w:eastAsia="仿宋_GB2312" w:cs="仿宋_GB2312"/>
          <w:sz w:val="30"/>
          <w:szCs w:val="30"/>
        </w:rPr>
        <w:t xml:space="preserve"> </w:t>
      </w:r>
      <w:bookmarkEnd w:id="7"/>
    </w:p>
    <w:p>
      <w:pPr>
        <w:numPr>
          <w:ilvl w:val="0"/>
          <w:numId w:val="2"/>
        </w:numPr>
        <w:ind w:firstLine="640"/>
        <w:rPr>
          <w:rFonts w:hint="eastAsia" w:ascii="黑体" w:hAnsi="黑体" w:eastAsia="黑体" w:cs="黑体"/>
          <w:sz w:val="32"/>
          <w:szCs w:val="32"/>
        </w:rPr>
      </w:pPr>
      <w:r>
        <w:rPr>
          <w:rFonts w:hint="eastAsia" w:ascii="黑体" w:hAnsi="黑体" w:eastAsia="黑体" w:cs="黑体"/>
          <w:sz w:val="32"/>
          <w:szCs w:val="32"/>
        </w:rPr>
        <w:t>部门预算构成</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ascii="仿宋_GB2312" w:hAnsi="仿宋_GB2312" w:eastAsia="仿宋_GB2312" w:cs="仿宋_GB2312"/>
          <w:sz w:val="30"/>
          <w:szCs w:val="30"/>
        </w:rPr>
      </w:pPr>
      <w:permStart w:id="9" w:edGrp="everyone"/>
      <w:bookmarkStart w:id="8" w:name="PO_part1Organization"/>
      <w:r>
        <w:rPr>
          <w:rFonts w:hint="eastAsia" w:ascii="仿宋_GB2312" w:hAnsi="仿宋_GB2312" w:eastAsia="仿宋_GB2312" w:cs="仿宋_GB2312"/>
          <w:sz w:val="30"/>
          <w:szCs w:val="30"/>
        </w:rPr>
        <w:t>本部门无下属单位，部门预算为本级预算。</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0"/>
          <w:szCs w:val="30"/>
        </w:rPr>
        <w:t xml:space="preserve"> </w:t>
      </w:r>
      <w:permEnd w:id="9"/>
      <w:r>
        <w:rPr>
          <w:rFonts w:hint="eastAsia" w:ascii="仿宋_GB2312" w:hAnsi="仿宋_GB2312" w:eastAsia="仿宋_GB2312" w:cs="仿宋_GB2312"/>
          <w:sz w:val="32"/>
          <w:szCs w:val="32"/>
        </w:rPr>
        <w:t xml:space="preserve"> </w:t>
      </w:r>
      <w:bookmarkEnd w:id="8"/>
    </w:p>
    <w:p>
      <w:pPr>
        <w:jc w:val="both"/>
        <w:rPr>
          <w:rFonts w:ascii="方正小标宋简体" w:hAnsi="方正小标宋简体" w:eastAsia="方正小标宋简体" w:cs="方正小标宋简体"/>
          <w:sz w:val="44"/>
          <w:szCs w:val="44"/>
        </w:rPr>
        <w:sectPr>
          <w:pgSz w:w="11906" w:h="16838"/>
          <w:pgMar w:top="1440" w:right="1800" w:bottom="1440" w:left="1800" w:header="851" w:footer="992" w:gutter="0"/>
          <w:cols w:space="720" w:num="1"/>
          <w:docGrid w:type="lines" w:linePitch="312" w:charSpace="0"/>
        </w:sectPr>
      </w:pPr>
    </w:p>
    <w:p>
      <w:pPr>
        <w:tabs>
          <w:tab w:val="center" w:pos="6979"/>
        </w:tabs>
        <w:jc w:val="left"/>
        <w:rPr>
          <w:rFonts w:hint="eastAsia" w:ascii="方正小标宋简体" w:hAnsi="方正小标宋简体" w:eastAsia="方正小标宋简体" w:cs="方正小标宋简体"/>
          <w:sz w:val="44"/>
          <w:szCs w:val="44"/>
        </w:rPr>
      </w:pPr>
      <w:r>
        <w:rPr>
          <w:rFonts w:ascii="方正小标宋简体" w:hAnsi="方正小标宋简体" w:eastAsia="方正小标宋简体" w:cs="方正小标宋简体"/>
          <w:sz w:val="44"/>
          <w:szCs w:val="44"/>
        </w:rPr>
        <w:tab/>
      </w:r>
      <w:r>
        <w:rPr>
          <w:rFonts w:hint="eastAsia" w:ascii="黑体" w:hAnsi="黑体" w:eastAsia="黑体" w:cs="方正小标宋简体"/>
          <w:sz w:val="44"/>
          <w:szCs w:val="44"/>
        </w:rPr>
        <w:t xml:space="preserve">第二部分  </w:t>
      </w:r>
      <w:permStart w:id="10" w:edGrp="everyone"/>
      <w:bookmarkStart w:id="9" w:name="PO_part2Year1"/>
      <w:r>
        <w:rPr>
          <w:rFonts w:hint="eastAsia" w:ascii="黑体" w:hAnsi="黑体" w:eastAsia="黑体" w:cs="方正小标宋简体"/>
          <w:sz w:val="44"/>
          <w:szCs w:val="44"/>
          <w:lang w:val="en-US" w:eastAsia="zh-CN"/>
        </w:rPr>
        <w:t>2023</w:t>
      </w:r>
      <w:permEnd w:id="10"/>
      <w:r>
        <w:rPr>
          <w:rFonts w:ascii="方正小标宋简体" w:hAnsi="方正小标宋简体" w:eastAsia="方正小标宋简体" w:cs="方正小标宋简体"/>
          <w:sz w:val="11"/>
          <w:szCs w:val="11"/>
        </w:rPr>
        <w:t xml:space="preserve"> </w:t>
      </w:r>
      <w:bookmarkEnd w:id="9"/>
      <w:r>
        <w:rPr>
          <w:rFonts w:hint="eastAsia" w:ascii="黑体" w:hAnsi="黑体" w:eastAsia="黑体" w:cs="方正小标宋简体"/>
          <w:sz w:val="44"/>
          <w:szCs w:val="44"/>
        </w:rPr>
        <w:t>年部门预算表</w:t>
      </w:r>
    </w:p>
    <w:p>
      <w:pPr>
        <w:jc w:val="left"/>
        <w:rPr>
          <w:rFonts w:hint="eastAsia"/>
        </w:rPr>
      </w:pPr>
      <w:bookmarkStart w:id="10" w:name="PO_part2Table1"/>
    </w:p>
    <w:tbl>
      <w:tblPr>
        <w:tblStyle w:val="3"/>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3"/>
        <w:gridCol w:w="3543"/>
        <w:gridCol w:w="3544"/>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4" w:type="dxa"/>
            <w:gridSpan w:val="4"/>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4" w:type="dxa"/>
            <w:gridSpan w:val="4"/>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6"/>
                <w:szCs w:val="26"/>
              </w:rPr>
              <w:t>收支总体情况表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0630" w:type="dxa"/>
            <w:gridSpan w:val="3"/>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11" w:name="PO_part2Table1DivName1"/>
            <w:r>
              <w:rPr>
                <w:rFonts w:hint="eastAsia" w:ascii="宋体" w:hAnsi="宋体"/>
                <w:color w:val="000000"/>
                <w:kern w:val="0"/>
                <w:sz w:val="18"/>
                <w:szCs w:val="18"/>
              </w:rPr>
              <w:t xml:space="preserve"> </w:t>
            </w:r>
            <w:permStart w:id="11" w:edGrp="everyone"/>
            <w:r>
              <w:rPr>
                <w:rFonts w:hint="eastAsia" w:ascii="宋体" w:hAnsi="宋体"/>
                <w:color w:val="000000"/>
                <w:kern w:val="0"/>
                <w:sz w:val="18"/>
                <w:szCs w:val="18"/>
                <w:lang w:val="en-US" w:eastAsia="zh-CN"/>
              </w:rPr>
              <w:t>企业投资服务中心</w:t>
            </w:r>
            <w:permEnd w:id="11"/>
            <w:r>
              <w:rPr>
                <w:rFonts w:hint="eastAsia" w:ascii="宋体" w:hAnsi="宋体"/>
                <w:color w:val="000000"/>
                <w:kern w:val="0"/>
                <w:sz w:val="18"/>
                <w:szCs w:val="18"/>
              </w:rPr>
              <w:t xml:space="preserve"> </w:t>
            </w:r>
            <w:bookmarkEnd w:id="11"/>
          </w:p>
        </w:tc>
        <w:tc>
          <w:tcPr>
            <w:tcW w:w="3544" w:type="dxa"/>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7086" w:type="dxa"/>
            <w:gridSpan w:val="2"/>
            <w:tcBorders>
              <w:top w:val="single" w:color="auto" w:sz="4" w:space="0"/>
            </w:tcBorders>
            <w:noWrap w:val="0"/>
            <w:vAlign w:val="center"/>
          </w:tcPr>
          <w:p>
            <w:pPr>
              <w:jc w:val="center"/>
              <w:rPr>
                <w:rFonts w:hint="eastAsia" w:ascii="宋体" w:hAnsi="宋体" w:eastAsia="宋体" w:cs="宋体"/>
                <w:sz w:val="18"/>
                <w:szCs w:val="18"/>
              </w:rPr>
            </w:pPr>
            <w:r>
              <w:rPr>
                <w:rFonts w:hint="eastAsia" w:ascii="宋体" w:hAnsi="宋体" w:eastAsia="宋体" w:cs="宋体"/>
                <w:color w:val="000000"/>
                <w:kern w:val="0"/>
                <w:sz w:val="18"/>
                <w:szCs w:val="18"/>
              </w:rPr>
              <w:t>收        入</w:t>
            </w:r>
          </w:p>
        </w:tc>
        <w:tc>
          <w:tcPr>
            <w:tcW w:w="7088" w:type="dxa"/>
            <w:gridSpan w:val="2"/>
            <w:tcBorders>
              <w:top w:val="single" w:color="auto" w:sz="4" w:space="0"/>
            </w:tcBorders>
            <w:noWrap w:val="0"/>
            <w:vAlign w:val="center"/>
          </w:tcPr>
          <w:p>
            <w:pPr>
              <w:jc w:val="center"/>
              <w:rPr>
                <w:rFonts w:hint="eastAsia" w:ascii="宋体" w:hAnsi="宋体" w:eastAsia="宋体" w:cs="宋体"/>
                <w:sz w:val="18"/>
                <w:szCs w:val="18"/>
              </w:rPr>
            </w:pPr>
            <w:r>
              <w:rPr>
                <w:rFonts w:hint="eastAsia" w:ascii="宋体" w:hAnsi="宋体" w:eastAsia="宋体" w:cs="宋体"/>
                <w:color w:val="000000"/>
                <w:kern w:val="0"/>
                <w:sz w:val="18"/>
                <w:szCs w:val="18"/>
              </w:rPr>
              <w:t>支        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3543" w:type="dxa"/>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    目</w:t>
            </w:r>
          </w:p>
        </w:tc>
        <w:tc>
          <w:tcPr>
            <w:tcW w:w="3543" w:type="dxa"/>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预算</w:t>
            </w:r>
          </w:p>
        </w:tc>
        <w:tc>
          <w:tcPr>
            <w:tcW w:w="3544" w:type="dxa"/>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    目</w:t>
            </w:r>
          </w:p>
        </w:tc>
        <w:tc>
          <w:tcPr>
            <w:tcW w:w="3544" w:type="dxa"/>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widowControl/>
              <w:jc w:val="left"/>
              <w:textAlignment w:val="center"/>
              <w:rPr>
                <w:rFonts w:hint="eastAsia" w:ascii="宋体" w:hAnsi="宋体" w:eastAsia="宋体" w:cs="宋体"/>
                <w:color w:val="000000"/>
                <w:kern w:val="0"/>
                <w:sz w:val="18"/>
                <w:szCs w:val="18"/>
              </w:rPr>
            </w:pPr>
            <w:permStart w:id="12" w:edGrp="everyone"/>
            <w:r>
              <w:rPr>
                <w:rFonts w:hint="eastAsia" w:ascii="宋体" w:hAnsi="宋体" w:eastAsia="宋体" w:cs="宋体"/>
                <w:color w:val="000000"/>
                <w:kern w:val="0"/>
                <w:sz w:val="18"/>
                <w:szCs w:val="18"/>
              </w:rPr>
              <w:t>一、预算拨款</w:t>
            </w:r>
          </w:p>
        </w:tc>
        <w:tc>
          <w:tcPr>
            <w:tcW w:w="3543"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295.58</w:t>
            </w: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一、一般公共服务支出</w:t>
            </w:r>
          </w:p>
        </w:tc>
        <w:tc>
          <w:tcPr>
            <w:tcW w:w="3544" w:type="dxa"/>
            <w:noWrap w:val="0"/>
            <w:vAlign w:val="center"/>
          </w:tcPr>
          <w:p>
            <w:pPr>
              <w:jc w:val="right"/>
              <w:rPr>
                <w:rFonts w:hint="default" w:ascii="宋体" w:hAnsi="宋体" w:eastAsia="宋体" w:cs="宋体"/>
                <w:sz w:val="18"/>
                <w:szCs w:val="18"/>
                <w:lang w:val="en-US" w:eastAsia="zh-CN"/>
              </w:rPr>
            </w:pPr>
            <w:r>
              <w:rPr>
                <w:rFonts w:hint="eastAsia" w:ascii="宋体" w:hAnsi="宋体" w:cs="宋体"/>
                <w:color w:val="000000"/>
                <w:sz w:val="18"/>
                <w:szCs w:val="18"/>
                <w:lang w:val="en-US" w:eastAsia="zh-CN"/>
              </w:rPr>
              <w:t>277.90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二、财政专户拨款</w:t>
            </w:r>
          </w:p>
        </w:tc>
        <w:tc>
          <w:tcPr>
            <w:tcW w:w="3543"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二、外交支出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三、其他资金</w:t>
            </w:r>
          </w:p>
        </w:tc>
        <w:tc>
          <w:tcPr>
            <w:tcW w:w="3543"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三、国防支出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四、公共安全支出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五、教育支出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六、科学技术支出</w:t>
            </w:r>
          </w:p>
        </w:tc>
        <w:tc>
          <w:tcPr>
            <w:tcW w:w="3544" w:type="dxa"/>
            <w:noWrap w:val="0"/>
            <w:vAlign w:val="center"/>
          </w:tcPr>
          <w:p>
            <w:pPr>
              <w:jc w:val="right"/>
              <w:rPr>
                <w:rFonts w:hint="default" w:ascii="宋体" w:hAnsi="宋体" w:eastAsia="宋体" w:cs="宋体"/>
                <w:sz w:val="18"/>
                <w:szCs w:val="18"/>
                <w:lang w:val="en-US" w:eastAsia="zh-CN"/>
              </w:rPr>
            </w:pPr>
            <w:r>
              <w:rPr>
                <w:rFonts w:hint="eastAsia" w:ascii="宋体" w:hAnsi="宋体" w:cs="宋体"/>
                <w:color w:val="000000"/>
                <w:sz w:val="18"/>
                <w:szCs w:val="18"/>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七、文化旅游体育与传媒支出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八、社会保障和就业支出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九、卫生健康支出</w:t>
            </w:r>
          </w:p>
        </w:tc>
        <w:tc>
          <w:tcPr>
            <w:tcW w:w="3544" w:type="dxa"/>
            <w:noWrap w:val="0"/>
            <w:vAlign w:val="center"/>
          </w:tcPr>
          <w:p>
            <w:pPr>
              <w:jc w:val="right"/>
              <w:rPr>
                <w:rFonts w:hint="default" w:ascii="宋体" w:hAnsi="宋体" w:eastAsia="宋体" w:cs="宋体"/>
                <w:sz w:val="18"/>
                <w:szCs w:val="18"/>
                <w:lang w:val="en-US" w:eastAsia="zh-CN"/>
              </w:rPr>
            </w:pPr>
            <w:r>
              <w:rPr>
                <w:rFonts w:hint="eastAsia" w:ascii="宋体" w:hAnsi="宋体" w:cs="宋体"/>
                <w:color w:val="000000"/>
                <w:sz w:val="18"/>
                <w:szCs w:val="18"/>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十、节能环保支出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十一、城乡社区支出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十二、农林水支出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十三、交通运输支出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十四、资源勘探工业信息等支出</w:t>
            </w:r>
          </w:p>
        </w:tc>
        <w:tc>
          <w:tcPr>
            <w:tcW w:w="3544" w:type="dxa"/>
            <w:noWrap w:val="0"/>
            <w:vAlign w:val="center"/>
          </w:tcPr>
          <w:p>
            <w:pPr>
              <w:jc w:val="right"/>
              <w:rPr>
                <w:rFonts w:hint="default" w:ascii="宋体" w:hAnsi="宋体" w:eastAsia="宋体" w:cs="宋体"/>
                <w:sz w:val="18"/>
                <w:szCs w:val="18"/>
                <w:lang w:val="en-US" w:eastAsia="zh-CN"/>
              </w:rPr>
            </w:pPr>
            <w:r>
              <w:rPr>
                <w:rFonts w:hint="eastAsia" w:ascii="宋体" w:hAnsi="宋体" w:cs="宋体"/>
                <w:color w:val="000000"/>
                <w:sz w:val="18"/>
                <w:szCs w:val="18"/>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十五、商业服务业等支出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十六、金融支出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十七、援助其他地区支出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十八、自然资源海洋气象等支出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十九、住房保障支出</w:t>
            </w:r>
          </w:p>
        </w:tc>
        <w:tc>
          <w:tcPr>
            <w:tcW w:w="3544" w:type="dxa"/>
            <w:noWrap w:val="0"/>
            <w:vAlign w:val="center"/>
          </w:tcPr>
          <w:p>
            <w:pPr>
              <w:jc w:val="right"/>
              <w:rPr>
                <w:rFonts w:hint="default" w:ascii="宋体" w:hAnsi="宋体" w:eastAsia="宋体" w:cs="宋体"/>
                <w:sz w:val="18"/>
                <w:szCs w:val="18"/>
                <w:lang w:val="en-US" w:eastAsia="zh-CN"/>
              </w:rPr>
            </w:pPr>
            <w:r>
              <w:rPr>
                <w:rFonts w:hint="eastAsia" w:ascii="宋体" w:hAnsi="宋体" w:cs="宋体"/>
                <w:color w:val="000000"/>
                <w:sz w:val="18"/>
                <w:szCs w:val="18"/>
                <w:lang w:val="en-US" w:eastAsia="zh-CN"/>
              </w:rPr>
              <w:t>17.68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val="en-US" w:eastAsia="zh-CN"/>
              </w:rPr>
              <w:t>二十、</w:t>
            </w:r>
            <w:r>
              <w:rPr>
                <w:rFonts w:hint="eastAsia" w:ascii="宋体" w:hAnsi="宋体" w:eastAsia="宋体" w:cs="宋体"/>
                <w:color w:val="000000"/>
                <w:kern w:val="0"/>
                <w:sz w:val="18"/>
                <w:szCs w:val="18"/>
              </w:rPr>
              <w:t>粮油物资储备支出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二十</w:t>
            </w:r>
            <w:r>
              <w:rPr>
                <w:rFonts w:hint="eastAsia" w:ascii="宋体" w:hAnsi="宋体" w:eastAsia="宋体" w:cs="宋体"/>
                <w:color w:val="000000"/>
                <w:kern w:val="0"/>
                <w:sz w:val="18"/>
                <w:szCs w:val="18"/>
                <w:lang w:val="en-US" w:eastAsia="zh-CN"/>
              </w:rPr>
              <w:t>一</w:t>
            </w:r>
            <w:r>
              <w:rPr>
                <w:rFonts w:hint="eastAsia" w:ascii="宋体" w:hAnsi="宋体" w:eastAsia="宋体" w:cs="宋体"/>
                <w:color w:val="000000"/>
                <w:kern w:val="0"/>
                <w:sz w:val="18"/>
                <w:szCs w:val="18"/>
              </w:rPr>
              <w:t>、</w:t>
            </w:r>
            <w:r>
              <w:rPr>
                <w:rFonts w:hint="eastAsia" w:ascii="宋体" w:hAnsi="宋体" w:eastAsia="宋体" w:cs="宋体"/>
                <w:color w:val="000000"/>
                <w:kern w:val="0"/>
                <w:sz w:val="18"/>
                <w:szCs w:val="18"/>
                <w:lang w:val="en-US" w:eastAsia="zh-CN"/>
              </w:rPr>
              <w:t>国有资本经营预算支出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二十</w:t>
            </w:r>
            <w:r>
              <w:rPr>
                <w:rFonts w:hint="eastAsia" w:ascii="宋体" w:hAnsi="宋体" w:eastAsia="宋体" w:cs="宋体"/>
                <w:color w:val="000000"/>
                <w:kern w:val="0"/>
                <w:sz w:val="18"/>
                <w:szCs w:val="18"/>
                <w:lang w:val="en-US" w:eastAsia="zh-CN"/>
              </w:rPr>
              <w:t>二</w:t>
            </w:r>
            <w:r>
              <w:rPr>
                <w:rFonts w:hint="eastAsia" w:ascii="宋体" w:hAnsi="宋体" w:eastAsia="宋体" w:cs="宋体"/>
                <w:color w:val="000000"/>
                <w:kern w:val="0"/>
                <w:sz w:val="18"/>
                <w:szCs w:val="18"/>
              </w:rPr>
              <w:t>、灾害防治及应急管理支出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二十</w:t>
            </w:r>
            <w:r>
              <w:rPr>
                <w:rFonts w:hint="eastAsia" w:ascii="宋体" w:hAnsi="宋体" w:eastAsia="宋体" w:cs="宋体"/>
                <w:color w:val="000000"/>
                <w:kern w:val="0"/>
                <w:sz w:val="18"/>
                <w:szCs w:val="18"/>
                <w:lang w:val="en-US" w:eastAsia="zh-CN"/>
              </w:rPr>
              <w:t>三</w:t>
            </w:r>
            <w:r>
              <w:rPr>
                <w:rFonts w:hint="eastAsia" w:ascii="宋体" w:hAnsi="宋体" w:eastAsia="宋体" w:cs="宋体"/>
                <w:color w:val="000000"/>
                <w:kern w:val="0"/>
                <w:sz w:val="18"/>
                <w:szCs w:val="18"/>
              </w:rPr>
              <w:t>、其他支出</w:t>
            </w:r>
          </w:p>
        </w:tc>
        <w:tc>
          <w:tcPr>
            <w:tcW w:w="3544" w:type="dxa"/>
            <w:noWrap w:val="0"/>
            <w:vAlign w:val="center"/>
          </w:tcPr>
          <w:p>
            <w:pPr>
              <w:jc w:val="right"/>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r>
      <w:perm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widowControl/>
              <w:jc w:val="center"/>
              <w:textAlignment w:val="center"/>
              <w:rPr>
                <w:rFonts w:hint="eastAsia" w:ascii="宋体" w:hAnsi="宋体" w:eastAsia="宋体" w:cs="宋体"/>
                <w:color w:val="000000"/>
                <w:sz w:val="18"/>
                <w:szCs w:val="18"/>
              </w:rPr>
            </w:pPr>
            <w:permStart w:id="13" w:edGrp="everyone" w:colFirst="1" w:colLast="1"/>
            <w:permStart w:id="14" w:edGrp="everyone" w:colFirst="3" w:colLast="3"/>
            <w:r>
              <w:rPr>
                <w:rFonts w:hint="eastAsia" w:ascii="宋体" w:hAnsi="宋体" w:eastAsia="宋体" w:cs="宋体"/>
                <w:color w:val="000000"/>
                <w:kern w:val="0"/>
                <w:sz w:val="18"/>
                <w:szCs w:val="18"/>
              </w:rPr>
              <w:t>本年收入合计</w:t>
            </w:r>
          </w:p>
        </w:tc>
        <w:tc>
          <w:tcPr>
            <w:tcW w:w="3543"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295.58</w:t>
            </w:r>
          </w:p>
        </w:tc>
        <w:tc>
          <w:tcPr>
            <w:tcW w:w="3544" w:type="dxa"/>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本年支出合计</w:t>
            </w:r>
          </w:p>
        </w:tc>
        <w:tc>
          <w:tcPr>
            <w:tcW w:w="3544" w:type="dxa"/>
            <w:noWrap w:val="0"/>
            <w:vAlign w:val="center"/>
          </w:tcPr>
          <w:p>
            <w:pPr>
              <w:jc w:val="right"/>
              <w:rPr>
                <w:rFonts w:hint="default" w:ascii="宋体" w:hAnsi="宋体" w:eastAsia="宋体" w:cs="宋体"/>
                <w:sz w:val="18"/>
                <w:szCs w:val="18"/>
                <w:lang w:val="en-US" w:eastAsia="zh-CN"/>
              </w:rPr>
            </w:pPr>
            <w:r>
              <w:rPr>
                <w:rFonts w:hint="eastAsia" w:ascii="宋体" w:hAnsi="宋体" w:cs="宋体"/>
                <w:color w:val="000000"/>
                <w:sz w:val="18"/>
                <w:szCs w:val="18"/>
                <w:lang w:val="en-US" w:eastAsia="zh-CN"/>
              </w:rPr>
              <w:t>295.58</w:t>
            </w:r>
          </w:p>
        </w:tc>
      </w:tr>
      <w:permEnd w:id="13"/>
      <w:perm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widowControl/>
              <w:jc w:val="left"/>
              <w:textAlignment w:val="center"/>
              <w:rPr>
                <w:rFonts w:hint="eastAsia" w:ascii="宋体" w:hAnsi="宋体" w:eastAsia="宋体" w:cs="宋体"/>
                <w:color w:val="000000"/>
                <w:kern w:val="0"/>
                <w:sz w:val="18"/>
                <w:szCs w:val="18"/>
              </w:rPr>
            </w:pPr>
            <w:permStart w:id="15" w:edGrp="everyone"/>
            <w:r>
              <w:rPr>
                <w:rFonts w:hint="eastAsia" w:ascii="宋体" w:hAnsi="宋体" w:eastAsia="宋体" w:cs="宋体"/>
                <w:color w:val="000000"/>
                <w:kern w:val="0"/>
                <w:sz w:val="18"/>
                <w:szCs w:val="18"/>
              </w:rPr>
              <w:t>四、上级补助收入</w:t>
            </w:r>
          </w:p>
        </w:tc>
        <w:tc>
          <w:tcPr>
            <w:tcW w:w="3543" w:type="dxa"/>
            <w:noWrap w:val="0"/>
            <w:vAlign w:val="center"/>
          </w:tcPr>
          <w:p>
            <w:pPr>
              <w:widowControl/>
              <w:jc w:val="righ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二十</w:t>
            </w:r>
            <w:r>
              <w:rPr>
                <w:rFonts w:hint="eastAsia" w:ascii="宋体" w:hAnsi="宋体" w:eastAsia="宋体" w:cs="宋体"/>
                <w:color w:val="000000"/>
                <w:kern w:val="0"/>
                <w:sz w:val="18"/>
                <w:szCs w:val="18"/>
                <w:lang w:val="en-US" w:eastAsia="zh-CN"/>
              </w:rPr>
              <w:t>四</w:t>
            </w:r>
            <w:r>
              <w:rPr>
                <w:rFonts w:hint="eastAsia" w:ascii="宋体" w:hAnsi="宋体" w:eastAsia="宋体" w:cs="宋体"/>
                <w:color w:val="000000"/>
                <w:kern w:val="0"/>
                <w:sz w:val="18"/>
                <w:szCs w:val="18"/>
              </w:rPr>
              <w:t>、对附属单位补助支出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pStyle w:val="5"/>
              <w:ind w:left="360" w:hanging="360" w:hangingChars="20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五、附属单位上缴收入</w:t>
            </w:r>
          </w:p>
        </w:tc>
        <w:tc>
          <w:tcPr>
            <w:tcW w:w="3543" w:type="dxa"/>
            <w:noWrap w:val="0"/>
            <w:vAlign w:val="center"/>
          </w:tcPr>
          <w:p>
            <w:pPr>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二十</w:t>
            </w:r>
            <w:r>
              <w:rPr>
                <w:rFonts w:hint="eastAsia" w:ascii="宋体" w:hAnsi="宋体" w:eastAsia="宋体" w:cs="宋体"/>
                <w:color w:val="000000"/>
                <w:kern w:val="0"/>
                <w:sz w:val="18"/>
                <w:szCs w:val="18"/>
                <w:lang w:val="en-US" w:eastAsia="zh-CN"/>
              </w:rPr>
              <w:t>五</w:t>
            </w:r>
            <w:r>
              <w:rPr>
                <w:rFonts w:hint="eastAsia" w:ascii="宋体" w:hAnsi="宋体" w:eastAsia="宋体" w:cs="宋体"/>
                <w:color w:val="000000"/>
                <w:kern w:val="0"/>
                <w:sz w:val="18"/>
                <w:szCs w:val="18"/>
              </w:rPr>
              <w:t>、上缴上级支出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六、用事业基金弥补收支差额</w:t>
            </w:r>
          </w:p>
        </w:tc>
        <w:tc>
          <w:tcPr>
            <w:tcW w:w="3543" w:type="dxa"/>
            <w:noWrap w:val="0"/>
            <w:vAlign w:val="center"/>
          </w:tcPr>
          <w:p>
            <w:pPr>
              <w:widowControl/>
              <w:jc w:val="righ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二十</w:t>
            </w:r>
            <w:r>
              <w:rPr>
                <w:rFonts w:hint="eastAsia" w:ascii="宋体" w:hAnsi="宋体" w:eastAsia="宋体" w:cs="宋体"/>
                <w:color w:val="000000"/>
                <w:kern w:val="0"/>
                <w:sz w:val="18"/>
                <w:szCs w:val="18"/>
                <w:lang w:val="en-US" w:eastAsia="zh-CN"/>
              </w:rPr>
              <w:t>六</w:t>
            </w:r>
            <w:r>
              <w:rPr>
                <w:rFonts w:hint="eastAsia" w:ascii="宋体" w:hAnsi="宋体" w:eastAsia="宋体" w:cs="宋体"/>
                <w:color w:val="000000"/>
                <w:kern w:val="0"/>
                <w:sz w:val="18"/>
                <w:szCs w:val="18"/>
              </w:rPr>
              <w:t>、结转下年</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perm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widowControl/>
              <w:jc w:val="center"/>
              <w:textAlignment w:val="center"/>
              <w:rPr>
                <w:rFonts w:hint="eastAsia" w:ascii="宋体" w:hAnsi="宋体" w:eastAsia="宋体" w:cs="宋体"/>
                <w:color w:val="000000"/>
                <w:sz w:val="18"/>
                <w:szCs w:val="18"/>
              </w:rPr>
            </w:pPr>
            <w:permStart w:id="16" w:edGrp="everyone" w:colFirst="1" w:colLast="1"/>
            <w:permStart w:id="17" w:edGrp="everyone" w:colFirst="3" w:colLast="3"/>
            <w:r>
              <w:rPr>
                <w:rFonts w:hint="eastAsia" w:ascii="宋体" w:hAnsi="宋体" w:eastAsia="宋体" w:cs="宋体"/>
                <w:color w:val="000000"/>
                <w:kern w:val="0"/>
                <w:sz w:val="18"/>
                <w:szCs w:val="18"/>
              </w:rPr>
              <w:t>收入总计</w:t>
            </w:r>
          </w:p>
        </w:tc>
        <w:tc>
          <w:tcPr>
            <w:tcW w:w="3543"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295.58</w:t>
            </w:r>
          </w:p>
        </w:tc>
        <w:tc>
          <w:tcPr>
            <w:tcW w:w="3544" w:type="dxa"/>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支出总计</w:t>
            </w:r>
          </w:p>
        </w:tc>
        <w:tc>
          <w:tcPr>
            <w:tcW w:w="3544"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295.58</w:t>
            </w:r>
          </w:p>
        </w:tc>
      </w:tr>
      <w:bookmarkEnd w:id="10"/>
      <w:permEnd w:id="16"/>
      <w:permEnd w:id="17"/>
    </w:tbl>
    <w:p>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注：</w:t>
      </w:r>
      <w:bookmarkStart w:id="12" w:name="PO_part2Table1Remark1"/>
      <w:r>
        <w:rPr>
          <w:rFonts w:hint="eastAsia" w:ascii="宋体" w:hAnsi="宋体" w:cs="宋体"/>
          <w:color w:val="000000"/>
          <w:kern w:val="0"/>
          <w:sz w:val="18"/>
          <w:szCs w:val="18"/>
          <w:lang w:bidi="ar"/>
        </w:rPr>
        <w:t xml:space="preserve"> </w:t>
      </w:r>
      <w:permStart w:id="18" w:edGrp="everyone"/>
      <w:r>
        <w:rPr>
          <w:rFonts w:hint="eastAsia" w:ascii="宋体" w:hAnsi="宋体" w:cs="宋体"/>
          <w:color w:val="000000"/>
          <w:kern w:val="0"/>
          <w:sz w:val="18"/>
          <w:szCs w:val="18"/>
          <w:lang w:bidi="ar"/>
        </w:rPr>
        <w:t>财政拨款收支情况包括一般公共预算、政府性基金预算、国有资本经营预算拨款收支情况。</w:t>
      </w:r>
    </w:p>
    <w:p>
      <w:pPr>
        <w:widowControl/>
        <w:ind w:left="0" w:leftChars="0" w:firstLine="419" w:firstLineChars="233"/>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本套报表金额单位转换时可能存在尾数误差。</w:t>
      </w:r>
      <w:permEnd w:id="18"/>
      <w:r>
        <w:rPr>
          <w:rFonts w:hint="eastAsia" w:ascii="宋体" w:hAnsi="宋体" w:cs="宋体"/>
          <w:color w:val="000000"/>
          <w:kern w:val="0"/>
          <w:sz w:val="18"/>
          <w:szCs w:val="18"/>
          <w:lang w:bidi="ar"/>
        </w:rPr>
        <w:t xml:space="preserve"> </w:t>
      </w:r>
      <w:bookmarkEnd w:id="12"/>
    </w:p>
    <w:p>
      <w:pPr>
        <w:sectPr>
          <w:pgSz w:w="16838" w:h="11906" w:orient="landscape"/>
          <w:pgMar w:top="1800" w:right="1440" w:bottom="1800" w:left="1440" w:header="851" w:footer="992" w:gutter="0"/>
          <w:cols w:space="720" w:num="1"/>
          <w:docGrid w:type="lines" w:linePitch="312" w:charSpace="0"/>
        </w:sectPr>
      </w:pPr>
    </w:p>
    <w:p>
      <w:pPr>
        <w:rPr>
          <w:rFonts w:hint="eastAsia"/>
        </w:rPr>
      </w:pPr>
      <w:bookmarkStart w:id="13" w:name="PO_part2Table2"/>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1662"/>
        <w:gridCol w:w="1196"/>
        <w:gridCol w:w="949"/>
        <w:gridCol w:w="939"/>
        <w:gridCol w:w="1025"/>
        <w:gridCol w:w="982"/>
        <w:gridCol w:w="894"/>
        <w:gridCol w:w="982"/>
        <w:gridCol w:w="949"/>
        <w:gridCol w:w="949"/>
        <w:gridCol w:w="939"/>
        <w:gridCol w:w="894"/>
        <w:gridCol w:w="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14"/>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14"/>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4"/>
              </w:rPr>
              <w:t>收入总体情况表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1475" w:type="dxa"/>
            <w:gridSpan w:val="11"/>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14" w:name="PO_part2Table2DivName1"/>
            <w:r>
              <w:rPr>
                <w:rFonts w:hint="eastAsia" w:ascii="宋体" w:hAnsi="宋体"/>
                <w:color w:val="000000"/>
                <w:kern w:val="0"/>
                <w:sz w:val="18"/>
                <w:szCs w:val="18"/>
              </w:rPr>
              <w:t xml:space="preserve"> </w:t>
            </w:r>
            <w:permStart w:id="19" w:edGrp="everyone"/>
            <w:r>
              <w:rPr>
                <w:rFonts w:hint="eastAsia" w:ascii="宋体" w:hAnsi="宋体"/>
                <w:color w:val="000000"/>
                <w:kern w:val="0"/>
                <w:sz w:val="18"/>
                <w:szCs w:val="18"/>
                <w:lang w:val="en-US" w:eastAsia="zh-CN"/>
              </w:rPr>
              <w:t>企业投资服务中心</w:t>
            </w:r>
            <w:permEnd w:id="19"/>
            <w:r>
              <w:rPr>
                <w:rFonts w:hint="eastAsia" w:ascii="宋体" w:hAnsi="宋体"/>
                <w:color w:val="000000"/>
                <w:kern w:val="0"/>
                <w:sz w:val="18"/>
                <w:szCs w:val="18"/>
              </w:rPr>
              <w:t xml:space="preserve"> </w:t>
            </w:r>
            <w:bookmarkEnd w:id="14"/>
          </w:p>
        </w:tc>
        <w:tc>
          <w:tcPr>
            <w:tcW w:w="2700" w:type="dxa"/>
            <w:gridSpan w:val="3"/>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2610" w:type="dxa"/>
            <w:gridSpan w:val="2"/>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功能分类科目</w:t>
            </w:r>
          </w:p>
        </w:tc>
        <w:tc>
          <w:tcPr>
            <w:tcW w:w="1196" w:type="dxa"/>
            <w:vMerge w:val="restart"/>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合计</w:t>
            </w:r>
          </w:p>
        </w:tc>
        <w:tc>
          <w:tcPr>
            <w:tcW w:w="2913" w:type="dxa"/>
            <w:gridSpan w:val="3"/>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财政拨款收入</w:t>
            </w:r>
          </w:p>
        </w:tc>
        <w:tc>
          <w:tcPr>
            <w:tcW w:w="1876" w:type="dxa"/>
            <w:gridSpan w:val="2"/>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财政专户拨款收入</w:t>
            </w:r>
          </w:p>
        </w:tc>
        <w:tc>
          <w:tcPr>
            <w:tcW w:w="2880" w:type="dxa"/>
            <w:gridSpan w:val="3"/>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其他资金收入</w:t>
            </w:r>
          </w:p>
        </w:tc>
        <w:tc>
          <w:tcPr>
            <w:tcW w:w="939"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上级补助收入</w:t>
            </w:r>
          </w:p>
        </w:tc>
        <w:tc>
          <w:tcPr>
            <w:tcW w:w="894"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附属单位上缴收入</w:t>
            </w:r>
          </w:p>
        </w:tc>
        <w:tc>
          <w:tcPr>
            <w:tcW w:w="867"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用事业基金弥补收支差额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948"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科目编码</w:t>
            </w:r>
          </w:p>
        </w:tc>
        <w:tc>
          <w:tcPr>
            <w:tcW w:w="1662"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科目名称</w:t>
            </w:r>
          </w:p>
        </w:tc>
        <w:tc>
          <w:tcPr>
            <w:tcW w:w="1196" w:type="dxa"/>
            <w:vMerge w:val="continue"/>
            <w:noWrap w:val="0"/>
            <w:vAlign w:val="center"/>
          </w:tcPr>
          <w:p>
            <w:pPr>
              <w:jc w:val="center"/>
              <w:rPr>
                <w:rFonts w:hint="eastAsia"/>
                <w:sz w:val="18"/>
                <w:szCs w:val="18"/>
              </w:rPr>
            </w:pPr>
          </w:p>
        </w:tc>
        <w:tc>
          <w:tcPr>
            <w:tcW w:w="949"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一般公共预算</w:t>
            </w:r>
          </w:p>
        </w:tc>
        <w:tc>
          <w:tcPr>
            <w:tcW w:w="939"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政府性基金预算</w:t>
            </w:r>
          </w:p>
        </w:tc>
        <w:tc>
          <w:tcPr>
            <w:tcW w:w="102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国有资本经营预算</w:t>
            </w:r>
          </w:p>
        </w:tc>
        <w:tc>
          <w:tcPr>
            <w:tcW w:w="982"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教育收费</w:t>
            </w:r>
          </w:p>
        </w:tc>
        <w:tc>
          <w:tcPr>
            <w:tcW w:w="894"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其他专户收入拨款</w:t>
            </w:r>
          </w:p>
        </w:tc>
        <w:tc>
          <w:tcPr>
            <w:tcW w:w="982"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事业收入</w:t>
            </w:r>
          </w:p>
        </w:tc>
        <w:tc>
          <w:tcPr>
            <w:tcW w:w="949"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经营收入</w:t>
            </w:r>
          </w:p>
        </w:tc>
        <w:tc>
          <w:tcPr>
            <w:tcW w:w="949"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其他收入</w:t>
            </w:r>
          </w:p>
        </w:tc>
        <w:tc>
          <w:tcPr>
            <w:tcW w:w="939" w:type="dxa"/>
            <w:vMerge w:val="continue"/>
            <w:noWrap w:val="0"/>
            <w:vAlign w:val="center"/>
          </w:tcPr>
          <w:p>
            <w:pPr>
              <w:jc w:val="center"/>
              <w:rPr>
                <w:rFonts w:hint="eastAsia"/>
                <w:sz w:val="18"/>
                <w:szCs w:val="18"/>
              </w:rPr>
            </w:pPr>
          </w:p>
        </w:tc>
        <w:tc>
          <w:tcPr>
            <w:tcW w:w="894" w:type="dxa"/>
            <w:vMerge w:val="continue"/>
            <w:noWrap w:val="0"/>
            <w:vAlign w:val="center"/>
          </w:tcPr>
          <w:p>
            <w:pPr>
              <w:jc w:val="center"/>
              <w:rPr>
                <w:rFonts w:hint="eastAsia"/>
                <w:sz w:val="18"/>
                <w:szCs w:val="18"/>
              </w:rPr>
            </w:pPr>
          </w:p>
        </w:tc>
        <w:tc>
          <w:tcPr>
            <w:tcW w:w="867" w:type="dxa"/>
            <w:vMerge w:val="continue"/>
            <w:noWrap w:val="0"/>
            <w:vAlign w:val="center"/>
          </w:tcPr>
          <w:p>
            <w:pPr>
              <w:jc w:val="center"/>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top"/>
          </w:tcPr>
          <w:p>
            <w:pPr>
              <w:rPr>
                <w:rFonts w:hint="eastAsia"/>
                <w:sz w:val="18"/>
                <w:szCs w:val="18"/>
              </w:rPr>
            </w:pPr>
            <w:permStart w:id="20" w:edGrp="everyone" w:colFirst="2" w:colLast="3"/>
            <w:permStart w:id="21" w:edGrp="everyone" w:colFirst="4" w:colLast="4"/>
            <w:permStart w:id="22" w:edGrp="everyone" w:colFirst="5" w:colLast="5"/>
            <w:permStart w:id="23" w:edGrp="everyone" w:colFirst="6" w:colLast="6"/>
            <w:permStart w:id="24" w:edGrp="everyone" w:colFirst="7" w:colLast="7"/>
            <w:permStart w:id="25" w:edGrp="everyone" w:colFirst="8" w:colLast="8"/>
            <w:permStart w:id="26" w:edGrp="everyone" w:colFirst="9" w:colLast="9"/>
            <w:permStart w:id="27" w:edGrp="everyone" w:colFirst="10" w:colLast="10"/>
            <w:permStart w:id="28" w:edGrp="everyone" w:colFirst="11" w:colLast="11"/>
            <w:permStart w:id="29" w:edGrp="everyone" w:colFirst="12" w:colLast="12"/>
            <w:permStart w:id="30" w:edGrp="everyone" w:colFirst="13" w:colLast="13"/>
          </w:p>
        </w:tc>
        <w:tc>
          <w:tcPr>
            <w:tcW w:w="1662" w:type="dxa"/>
            <w:noWrap w:val="0"/>
            <w:vAlign w:val="center"/>
          </w:tcPr>
          <w:p>
            <w:pPr>
              <w:jc w:val="center"/>
              <w:rPr>
                <w:rFonts w:hint="eastAsia"/>
                <w:sz w:val="18"/>
                <w:szCs w:val="18"/>
              </w:rPr>
            </w:pPr>
            <w:r>
              <w:rPr>
                <w:rFonts w:hint="eastAsia" w:ascii="宋体" w:hAnsi="宋体"/>
                <w:color w:val="000000"/>
                <w:kern w:val="0"/>
                <w:sz w:val="18"/>
                <w:szCs w:val="18"/>
              </w:rPr>
              <w:t>合计</w:t>
            </w:r>
          </w:p>
        </w:tc>
        <w:tc>
          <w:tcPr>
            <w:tcW w:w="1196"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295.58</w:t>
            </w:r>
          </w:p>
        </w:tc>
        <w:tc>
          <w:tcPr>
            <w:tcW w:w="949"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5"/>
                <w:szCs w:val="15"/>
                <w:lang w:val="en-US" w:eastAsia="zh-CN"/>
              </w:rPr>
              <w:t>295.58</w:t>
            </w:r>
          </w:p>
        </w:tc>
        <w:tc>
          <w:tcPr>
            <w:tcW w:w="939" w:type="dxa"/>
            <w:noWrap w:val="0"/>
            <w:vAlign w:val="center"/>
          </w:tcPr>
          <w:p>
            <w:pPr>
              <w:jc w:val="right"/>
              <w:rPr>
                <w:sz w:val="18"/>
                <w:szCs w:val="18"/>
              </w:rPr>
            </w:pPr>
            <w:r>
              <w:rPr>
                <w:rFonts w:hint="eastAsia" w:ascii="宋体" w:hAnsi="宋体"/>
                <w:color w:val="000000"/>
                <w:sz w:val="18"/>
                <w:szCs w:val="18"/>
              </w:rPr>
              <w:t>0.00</w:t>
            </w:r>
          </w:p>
        </w:tc>
        <w:tc>
          <w:tcPr>
            <w:tcW w:w="1025" w:type="dxa"/>
            <w:noWrap w:val="0"/>
            <w:vAlign w:val="center"/>
          </w:tcPr>
          <w:p>
            <w:pPr>
              <w:jc w:val="right"/>
              <w:rPr>
                <w:sz w:val="18"/>
                <w:szCs w:val="18"/>
              </w:rPr>
            </w:pPr>
            <w:r>
              <w:rPr>
                <w:rFonts w:hint="eastAsia" w:ascii="宋体" w:hAnsi="宋体"/>
                <w:color w:val="000000"/>
                <w:sz w:val="18"/>
                <w:szCs w:val="18"/>
              </w:rPr>
              <w:t>0.00</w:t>
            </w:r>
          </w:p>
        </w:tc>
        <w:tc>
          <w:tcPr>
            <w:tcW w:w="982" w:type="dxa"/>
            <w:noWrap w:val="0"/>
            <w:vAlign w:val="center"/>
          </w:tcPr>
          <w:p>
            <w:pPr>
              <w:jc w:val="right"/>
              <w:rPr>
                <w:sz w:val="18"/>
                <w:szCs w:val="18"/>
              </w:rPr>
            </w:pPr>
            <w:r>
              <w:rPr>
                <w:rFonts w:hint="eastAsia" w:ascii="宋体" w:hAnsi="宋体"/>
                <w:color w:val="000000"/>
                <w:sz w:val="18"/>
                <w:szCs w:val="18"/>
              </w:rPr>
              <w:t>0.00</w:t>
            </w:r>
          </w:p>
        </w:tc>
        <w:tc>
          <w:tcPr>
            <w:tcW w:w="894" w:type="dxa"/>
            <w:noWrap w:val="0"/>
            <w:vAlign w:val="center"/>
          </w:tcPr>
          <w:p>
            <w:pPr>
              <w:jc w:val="right"/>
              <w:rPr>
                <w:sz w:val="18"/>
                <w:szCs w:val="18"/>
              </w:rPr>
            </w:pPr>
            <w:r>
              <w:rPr>
                <w:rFonts w:hint="eastAsia" w:ascii="宋体" w:hAnsi="宋体"/>
                <w:color w:val="000000"/>
                <w:sz w:val="18"/>
                <w:szCs w:val="18"/>
              </w:rPr>
              <w:t>0.00</w:t>
            </w:r>
          </w:p>
        </w:tc>
        <w:tc>
          <w:tcPr>
            <w:tcW w:w="982" w:type="dxa"/>
            <w:noWrap w:val="0"/>
            <w:vAlign w:val="center"/>
          </w:tcPr>
          <w:p>
            <w:pPr>
              <w:jc w:val="right"/>
              <w:rPr>
                <w:sz w:val="18"/>
                <w:szCs w:val="18"/>
              </w:rPr>
            </w:pPr>
            <w:r>
              <w:rPr>
                <w:rFonts w:hint="eastAsia" w:ascii="宋体" w:hAnsi="宋体"/>
                <w:color w:val="000000"/>
                <w:sz w:val="18"/>
                <w:szCs w:val="18"/>
              </w:rPr>
              <w:t>0.00</w:t>
            </w:r>
          </w:p>
        </w:tc>
        <w:tc>
          <w:tcPr>
            <w:tcW w:w="949" w:type="dxa"/>
            <w:noWrap w:val="0"/>
            <w:vAlign w:val="center"/>
          </w:tcPr>
          <w:p>
            <w:pPr>
              <w:jc w:val="right"/>
              <w:rPr>
                <w:sz w:val="18"/>
                <w:szCs w:val="18"/>
              </w:rPr>
            </w:pPr>
            <w:r>
              <w:rPr>
                <w:rFonts w:hint="eastAsia" w:ascii="宋体" w:hAnsi="宋体"/>
                <w:color w:val="000000"/>
                <w:sz w:val="18"/>
                <w:szCs w:val="18"/>
              </w:rPr>
              <w:t>0.00</w:t>
            </w:r>
          </w:p>
        </w:tc>
        <w:tc>
          <w:tcPr>
            <w:tcW w:w="949" w:type="dxa"/>
            <w:noWrap w:val="0"/>
            <w:vAlign w:val="center"/>
          </w:tcPr>
          <w:p>
            <w:pPr>
              <w:jc w:val="right"/>
              <w:rPr>
                <w:sz w:val="18"/>
                <w:szCs w:val="18"/>
              </w:rPr>
            </w:pPr>
            <w:r>
              <w:rPr>
                <w:rFonts w:hint="eastAsia" w:ascii="宋体" w:hAnsi="宋体"/>
                <w:color w:val="000000"/>
                <w:sz w:val="18"/>
                <w:szCs w:val="18"/>
              </w:rPr>
              <w:t>0.00</w:t>
            </w:r>
          </w:p>
        </w:tc>
        <w:tc>
          <w:tcPr>
            <w:tcW w:w="939" w:type="dxa"/>
            <w:noWrap w:val="0"/>
            <w:vAlign w:val="center"/>
          </w:tcPr>
          <w:p>
            <w:pPr>
              <w:jc w:val="right"/>
              <w:rPr>
                <w:sz w:val="18"/>
                <w:szCs w:val="18"/>
              </w:rPr>
            </w:pPr>
            <w:r>
              <w:rPr>
                <w:rFonts w:hint="eastAsia" w:ascii="宋体" w:hAnsi="宋体"/>
                <w:color w:val="000000"/>
                <w:sz w:val="18"/>
                <w:szCs w:val="18"/>
              </w:rPr>
              <w:t>0.00</w:t>
            </w:r>
          </w:p>
        </w:tc>
        <w:tc>
          <w:tcPr>
            <w:tcW w:w="894" w:type="dxa"/>
            <w:noWrap w:val="0"/>
            <w:vAlign w:val="center"/>
          </w:tcPr>
          <w:p>
            <w:pPr>
              <w:jc w:val="right"/>
              <w:rPr>
                <w:sz w:val="18"/>
                <w:szCs w:val="18"/>
              </w:rPr>
            </w:pPr>
            <w:r>
              <w:rPr>
                <w:rFonts w:hint="eastAsia" w:ascii="宋体" w:hAnsi="宋体"/>
                <w:color w:val="000000"/>
                <w:sz w:val="18"/>
                <w:szCs w:val="18"/>
              </w:rPr>
              <w:t>0.00</w:t>
            </w:r>
          </w:p>
        </w:tc>
        <w:tc>
          <w:tcPr>
            <w:tcW w:w="867" w:type="dxa"/>
            <w:noWrap w:val="0"/>
            <w:vAlign w:val="center"/>
          </w:tcPr>
          <w:p>
            <w:pPr>
              <w:jc w:val="right"/>
              <w:rPr>
                <w:sz w:val="18"/>
                <w:szCs w:val="18"/>
              </w:rPr>
            </w:pPr>
            <w:r>
              <w:rPr>
                <w:rFonts w:hint="eastAsia" w:ascii="宋体" w:hAnsi="宋体"/>
                <w:color w:val="000000"/>
                <w:sz w:val="18"/>
                <w:szCs w:val="18"/>
              </w:rPr>
              <w:t>0.00</w:t>
            </w:r>
          </w:p>
        </w:tc>
      </w:tr>
      <w:permEnd w:id="20"/>
      <w:permEnd w:id="21"/>
      <w:permEnd w:id="22"/>
      <w:permEnd w:id="23"/>
      <w:permEnd w:id="24"/>
      <w:permEnd w:id="25"/>
      <w:permEnd w:id="26"/>
      <w:permEnd w:id="27"/>
      <w:permEnd w:id="28"/>
      <w:permEnd w:id="29"/>
      <w:permEnd w:id="3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ascii="宋体" w:hAnsi="宋体" w:eastAsia="宋体" w:cs="Times New Roman"/>
                <w:color w:val="000000"/>
                <w:kern w:val="2"/>
                <w:sz w:val="18"/>
                <w:szCs w:val="18"/>
                <w:lang w:val="en-US" w:eastAsia="zh-CN" w:bidi="ar-SA"/>
              </w:rPr>
            </w:pPr>
            <w:permStart w:id="31" w:edGrp="everyone"/>
            <w:r>
              <w:rPr>
                <w:rFonts w:hint="eastAsia" w:ascii="宋体" w:hAnsi="宋体"/>
                <w:color w:val="000000"/>
                <w:kern w:val="0"/>
                <w:sz w:val="18"/>
                <w:szCs w:val="18"/>
              </w:rPr>
              <w:t>201</w:t>
            </w:r>
          </w:p>
        </w:tc>
        <w:tc>
          <w:tcPr>
            <w:tcW w:w="1662" w:type="dxa"/>
            <w:noWrap w:val="0"/>
            <w:vAlign w:val="center"/>
          </w:tcPr>
          <w:p>
            <w:pPr>
              <w:widowControl/>
              <w:textAlignment w:val="center"/>
              <w:rPr>
                <w:rFonts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一般公共服务支出</w:t>
            </w:r>
          </w:p>
        </w:tc>
        <w:tc>
          <w:tcPr>
            <w:tcW w:w="1196"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277.90</w:t>
            </w:r>
          </w:p>
        </w:tc>
        <w:tc>
          <w:tcPr>
            <w:tcW w:w="949"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277.90</w:t>
            </w:r>
          </w:p>
        </w:tc>
        <w:tc>
          <w:tcPr>
            <w:tcW w:w="939" w:type="dxa"/>
            <w:noWrap w:val="0"/>
            <w:vAlign w:val="center"/>
          </w:tcPr>
          <w:p>
            <w:pPr>
              <w:jc w:val="right"/>
              <w:rPr>
                <w:sz w:val="18"/>
                <w:szCs w:val="18"/>
              </w:rPr>
            </w:pPr>
            <w:r>
              <w:rPr>
                <w:rFonts w:hint="eastAsia" w:ascii="宋体" w:hAnsi="宋体"/>
                <w:color w:val="000000"/>
                <w:sz w:val="18"/>
                <w:szCs w:val="18"/>
              </w:rPr>
              <w:t>0.00</w:t>
            </w:r>
          </w:p>
        </w:tc>
        <w:tc>
          <w:tcPr>
            <w:tcW w:w="1025" w:type="dxa"/>
            <w:noWrap w:val="0"/>
            <w:vAlign w:val="center"/>
          </w:tcPr>
          <w:p>
            <w:pPr>
              <w:jc w:val="right"/>
              <w:rPr>
                <w:sz w:val="18"/>
                <w:szCs w:val="18"/>
              </w:rPr>
            </w:pPr>
            <w:r>
              <w:rPr>
                <w:rFonts w:hint="eastAsia" w:ascii="宋体" w:hAnsi="宋体"/>
                <w:color w:val="000000"/>
                <w:sz w:val="18"/>
                <w:szCs w:val="18"/>
              </w:rPr>
              <w:t>0.00</w:t>
            </w:r>
          </w:p>
        </w:tc>
        <w:tc>
          <w:tcPr>
            <w:tcW w:w="982" w:type="dxa"/>
            <w:noWrap w:val="0"/>
            <w:vAlign w:val="center"/>
          </w:tcPr>
          <w:p>
            <w:pPr>
              <w:jc w:val="right"/>
              <w:rPr>
                <w:sz w:val="18"/>
                <w:szCs w:val="18"/>
              </w:rPr>
            </w:pPr>
            <w:r>
              <w:rPr>
                <w:rFonts w:hint="eastAsia" w:ascii="宋体" w:hAnsi="宋体"/>
                <w:color w:val="000000"/>
                <w:sz w:val="18"/>
                <w:szCs w:val="18"/>
              </w:rPr>
              <w:t>0.00</w:t>
            </w:r>
          </w:p>
        </w:tc>
        <w:tc>
          <w:tcPr>
            <w:tcW w:w="894" w:type="dxa"/>
            <w:noWrap w:val="0"/>
            <w:vAlign w:val="center"/>
          </w:tcPr>
          <w:p>
            <w:pPr>
              <w:jc w:val="right"/>
              <w:rPr>
                <w:sz w:val="18"/>
                <w:szCs w:val="18"/>
              </w:rPr>
            </w:pPr>
            <w:r>
              <w:rPr>
                <w:rFonts w:hint="eastAsia" w:ascii="宋体" w:hAnsi="宋体"/>
                <w:color w:val="000000"/>
                <w:sz w:val="18"/>
                <w:szCs w:val="18"/>
              </w:rPr>
              <w:t>0.00</w:t>
            </w:r>
          </w:p>
        </w:tc>
        <w:tc>
          <w:tcPr>
            <w:tcW w:w="982" w:type="dxa"/>
            <w:noWrap w:val="0"/>
            <w:vAlign w:val="center"/>
          </w:tcPr>
          <w:p>
            <w:pPr>
              <w:jc w:val="right"/>
              <w:rPr>
                <w:sz w:val="18"/>
                <w:szCs w:val="18"/>
              </w:rPr>
            </w:pPr>
            <w:r>
              <w:rPr>
                <w:rFonts w:hint="eastAsia" w:ascii="宋体" w:hAnsi="宋体"/>
                <w:color w:val="000000"/>
                <w:sz w:val="18"/>
                <w:szCs w:val="18"/>
              </w:rPr>
              <w:t>0.00</w:t>
            </w:r>
          </w:p>
        </w:tc>
        <w:tc>
          <w:tcPr>
            <w:tcW w:w="949" w:type="dxa"/>
            <w:noWrap w:val="0"/>
            <w:vAlign w:val="center"/>
          </w:tcPr>
          <w:p>
            <w:pPr>
              <w:jc w:val="right"/>
              <w:rPr>
                <w:sz w:val="18"/>
                <w:szCs w:val="18"/>
              </w:rPr>
            </w:pPr>
            <w:r>
              <w:rPr>
                <w:rFonts w:hint="eastAsia" w:ascii="宋体" w:hAnsi="宋体"/>
                <w:color w:val="000000"/>
                <w:sz w:val="18"/>
                <w:szCs w:val="18"/>
              </w:rPr>
              <w:t>0.00</w:t>
            </w:r>
          </w:p>
        </w:tc>
        <w:tc>
          <w:tcPr>
            <w:tcW w:w="949" w:type="dxa"/>
            <w:noWrap w:val="0"/>
            <w:vAlign w:val="center"/>
          </w:tcPr>
          <w:p>
            <w:pPr>
              <w:jc w:val="right"/>
              <w:rPr>
                <w:sz w:val="18"/>
                <w:szCs w:val="18"/>
              </w:rPr>
            </w:pPr>
            <w:r>
              <w:rPr>
                <w:rFonts w:hint="eastAsia" w:ascii="宋体" w:hAnsi="宋体"/>
                <w:color w:val="000000"/>
                <w:sz w:val="18"/>
                <w:szCs w:val="18"/>
              </w:rPr>
              <w:t>0.00</w:t>
            </w:r>
          </w:p>
        </w:tc>
        <w:tc>
          <w:tcPr>
            <w:tcW w:w="939" w:type="dxa"/>
            <w:noWrap w:val="0"/>
            <w:vAlign w:val="center"/>
          </w:tcPr>
          <w:p>
            <w:pPr>
              <w:jc w:val="right"/>
              <w:rPr>
                <w:sz w:val="18"/>
                <w:szCs w:val="18"/>
              </w:rPr>
            </w:pPr>
            <w:r>
              <w:rPr>
                <w:rFonts w:hint="eastAsia" w:ascii="宋体" w:hAnsi="宋体"/>
                <w:color w:val="000000"/>
                <w:sz w:val="18"/>
                <w:szCs w:val="18"/>
              </w:rPr>
              <w:t>0.00</w:t>
            </w:r>
          </w:p>
        </w:tc>
        <w:tc>
          <w:tcPr>
            <w:tcW w:w="894" w:type="dxa"/>
            <w:noWrap w:val="0"/>
            <w:vAlign w:val="center"/>
          </w:tcPr>
          <w:p>
            <w:pPr>
              <w:jc w:val="right"/>
              <w:rPr>
                <w:sz w:val="18"/>
                <w:szCs w:val="18"/>
              </w:rPr>
            </w:pPr>
            <w:r>
              <w:rPr>
                <w:rFonts w:hint="eastAsia" w:ascii="宋体" w:hAnsi="宋体"/>
                <w:color w:val="000000"/>
                <w:sz w:val="18"/>
                <w:szCs w:val="18"/>
              </w:rPr>
              <w:t>0.00</w:t>
            </w:r>
          </w:p>
        </w:tc>
        <w:tc>
          <w:tcPr>
            <w:tcW w:w="867"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hint="eastAsia"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2010</w:t>
            </w:r>
            <w:r>
              <w:rPr>
                <w:rFonts w:hint="eastAsia" w:ascii="宋体" w:hAnsi="宋体"/>
                <w:color w:val="000000"/>
                <w:kern w:val="0"/>
                <w:sz w:val="18"/>
                <w:szCs w:val="18"/>
                <w:lang w:val="en-US" w:eastAsia="zh-CN"/>
              </w:rPr>
              <w:t>3</w:t>
            </w:r>
          </w:p>
        </w:tc>
        <w:tc>
          <w:tcPr>
            <w:tcW w:w="1662"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 xml:space="preserve">  </w:t>
            </w:r>
            <w:r>
              <w:rPr>
                <w:rFonts w:hint="eastAsia" w:ascii="宋体" w:hAnsi="宋体"/>
                <w:color w:val="000000"/>
                <w:kern w:val="0"/>
                <w:sz w:val="18"/>
                <w:szCs w:val="18"/>
                <w:lang w:val="en-US" w:eastAsia="zh-CN"/>
              </w:rPr>
              <w:t>政府办公厅（室）及相关机构事务</w:t>
            </w:r>
          </w:p>
        </w:tc>
        <w:tc>
          <w:tcPr>
            <w:tcW w:w="1196"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244.10</w:t>
            </w:r>
          </w:p>
        </w:tc>
        <w:tc>
          <w:tcPr>
            <w:tcW w:w="949"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244.10</w:t>
            </w:r>
          </w:p>
        </w:tc>
        <w:tc>
          <w:tcPr>
            <w:tcW w:w="939" w:type="dxa"/>
            <w:noWrap w:val="0"/>
            <w:vAlign w:val="center"/>
          </w:tcPr>
          <w:p>
            <w:pPr>
              <w:jc w:val="right"/>
              <w:rPr>
                <w:rFonts w:hint="eastAsia" w:ascii="宋体" w:hAnsi="宋体"/>
                <w:color w:val="000000"/>
                <w:sz w:val="18"/>
                <w:szCs w:val="18"/>
              </w:rPr>
            </w:pPr>
          </w:p>
        </w:tc>
        <w:tc>
          <w:tcPr>
            <w:tcW w:w="1025"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39"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867"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hint="eastAsia"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2010</w:t>
            </w:r>
            <w:r>
              <w:rPr>
                <w:rFonts w:hint="eastAsia" w:ascii="宋体" w:hAnsi="宋体"/>
                <w:color w:val="000000"/>
                <w:kern w:val="0"/>
                <w:sz w:val="18"/>
                <w:szCs w:val="18"/>
                <w:lang w:val="en-US" w:eastAsia="zh-CN"/>
              </w:rPr>
              <w:t>3</w:t>
            </w:r>
            <w:r>
              <w:rPr>
                <w:rFonts w:hint="eastAsia" w:ascii="宋体" w:hAnsi="宋体"/>
                <w:color w:val="000000"/>
                <w:kern w:val="0"/>
                <w:sz w:val="18"/>
                <w:szCs w:val="18"/>
              </w:rPr>
              <w:t>01</w:t>
            </w:r>
          </w:p>
        </w:tc>
        <w:tc>
          <w:tcPr>
            <w:tcW w:w="1662"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 xml:space="preserve">    行政运行</w:t>
            </w:r>
          </w:p>
        </w:tc>
        <w:tc>
          <w:tcPr>
            <w:tcW w:w="1196"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244.10</w:t>
            </w:r>
          </w:p>
        </w:tc>
        <w:tc>
          <w:tcPr>
            <w:tcW w:w="949"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244.10</w:t>
            </w:r>
          </w:p>
        </w:tc>
        <w:tc>
          <w:tcPr>
            <w:tcW w:w="939" w:type="dxa"/>
            <w:noWrap w:val="0"/>
            <w:vAlign w:val="center"/>
          </w:tcPr>
          <w:p>
            <w:pPr>
              <w:jc w:val="right"/>
              <w:rPr>
                <w:rFonts w:hint="eastAsia" w:ascii="宋体" w:hAnsi="宋体"/>
                <w:color w:val="000000"/>
                <w:sz w:val="18"/>
                <w:szCs w:val="18"/>
              </w:rPr>
            </w:pPr>
          </w:p>
        </w:tc>
        <w:tc>
          <w:tcPr>
            <w:tcW w:w="1025"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39"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867"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lang w:val="en-US" w:eastAsia="zh-CN"/>
              </w:rPr>
              <w:t>20113</w:t>
            </w:r>
          </w:p>
        </w:tc>
        <w:tc>
          <w:tcPr>
            <w:tcW w:w="1662"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lang w:val="en-US" w:eastAsia="zh-CN"/>
              </w:rPr>
              <w:t>商贸事务</w:t>
            </w:r>
          </w:p>
        </w:tc>
        <w:tc>
          <w:tcPr>
            <w:tcW w:w="1196"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33.80</w:t>
            </w:r>
          </w:p>
        </w:tc>
        <w:tc>
          <w:tcPr>
            <w:tcW w:w="949"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33.80</w:t>
            </w:r>
          </w:p>
        </w:tc>
        <w:tc>
          <w:tcPr>
            <w:tcW w:w="939" w:type="dxa"/>
            <w:noWrap w:val="0"/>
            <w:vAlign w:val="center"/>
          </w:tcPr>
          <w:p>
            <w:pPr>
              <w:jc w:val="right"/>
              <w:rPr>
                <w:rFonts w:hint="eastAsia" w:ascii="宋体" w:hAnsi="宋体"/>
                <w:color w:val="000000"/>
                <w:sz w:val="18"/>
                <w:szCs w:val="18"/>
              </w:rPr>
            </w:pPr>
          </w:p>
        </w:tc>
        <w:tc>
          <w:tcPr>
            <w:tcW w:w="1025"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39"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867"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keepNext w:val="0"/>
              <w:keepLines w:val="0"/>
              <w:widowControl/>
              <w:suppressLineNumbers w:val="0"/>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eastAsia="宋体" w:cs="宋体"/>
                <w:i w:val="0"/>
                <w:iCs w:val="0"/>
                <w:color w:val="000000"/>
                <w:kern w:val="0"/>
                <w:sz w:val="20"/>
                <w:szCs w:val="20"/>
                <w:u w:val="none"/>
                <w:lang w:val="en-US" w:eastAsia="zh-CN" w:bidi="ar"/>
              </w:rPr>
              <w:t>2011302</w:t>
            </w:r>
          </w:p>
        </w:tc>
        <w:tc>
          <w:tcPr>
            <w:tcW w:w="1662"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一般行政管理事务</w:t>
            </w:r>
          </w:p>
        </w:tc>
        <w:tc>
          <w:tcPr>
            <w:tcW w:w="1196"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33.80</w:t>
            </w:r>
          </w:p>
        </w:tc>
        <w:tc>
          <w:tcPr>
            <w:tcW w:w="949"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33.80</w:t>
            </w:r>
          </w:p>
        </w:tc>
        <w:tc>
          <w:tcPr>
            <w:tcW w:w="939" w:type="dxa"/>
            <w:noWrap w:val="0"/>
            <w:vAlign w:val="center"/>
          </w:tcPr>
          <w:p>
            <w:pPr>
              <w:jc w:val="right"/>
              <w:rPr>
                <w:rFonts w:hint="eastAsia" w:ascii="宋体" w:hAnsi="宋体"/>
                <w:color w:val="000000"/>
                <w:sz w:val="18"/>
                <w:szCs w:val="18"/>
              </w:rPr>
            </w:pPr>
          </w:p>
        </w:tc>
        <w:tc>
          <w:tcPr>
            <w:tcW w:w="1025"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39"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867"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221</w:t>
            </w:r>
          </w:p>
        </w:tc>
        <w:tc>
          <w:tcPr>
            <w:tcW w:w="1662"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住房保障支出</w:t>
            </w:r>
          </w:p>
        </w:tc>
        <w:tc>
          <w:tcPr>
            <w:tcW w:w="1196"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17.68</w:t>
            </w:r>
          </w:p>
        </w:tc>
        <w:tc>
          <w:tcPr>
            <w:tcW w:w="949"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17.68</w:t>
            </w:r>
          </w:p>
        </w:tc>
        <w:tc>
          <w:tcPr>
            <w:tcW w:w="939" w:type="dxa"/>
            <w:noWrap w:val="0"/>
            <w:vAlign w:val="center"/>
          </w:tcPr>
          <w:p>
            <w:pPr>
              <w:jc w:val="right"/>
              <w:rPr>
                <w:sz w:val="18"/>
                <w:szCs w:val="18"/>
              </w:rPr>
            </w:pPr>
            <w:r>
              <w:rPr>
                <w:rFonts w:hint="eastAsia" w:ascii="宋体" w:hAnsi="宋体"/>
                <w:color w:val="000000"/>
                <w:sz w:val="18"/>
                <w:szCs w:val="18"/>
              </w:rPr>
              <w:t>0.00</w:t>
            </w:r>
          </w:p>
        </w:tc>
        <w:tc>
          <w:tcPr>
            <w:tcW w:w="1025" w:type="dxa"/>
            <w:noWrap w:val="0"/>
            <w:vAlign w:val="center"/>
          </w:tcPr>
          <w:p>
            <w:pPr>
              <w:jc w:val="right"/>
              <w:rPr>
                <w:sz w:val="18"/>
                <w:szCs w:val="18"/>
              </w:rPr>
            </w:pPr>
            <w:r>
              <w:rPr>
                <w:rFonts w:hint="eastAsia" w:ascii="宋体" w:hAnsi="宋体"/>
                <w:color w:val="000000"/>
                <w:sz w:val="18"/>
                <w:szCs w:val="18"/>
              </w:rPr>
              <w:t>0.00</w:t>
            </w:r>
          </w:p>
        </w:tc>
        <w:tc>
          <w:tcPr>
            <w:tcW w:w="982" w:type="dxa"/>
            <w:noWrap w:val="0"/>
            <w:vAlign w:val="center"/>
          </w:tcPr>
          <w:p>
            <w:pPr>
              <w:jc w:val="right"/>
              <w:rPr>
                <w:sz w:val="18"/>
                <w:szCs w:val="18"/>
              </w:rPr>
            </w:pPr>
            <w:r>
              <w:rPr>
                <w:rFonts w:hint="eastAsia" w:ascii="宋体" w:hAnsi="宋体"/>
                <w:color w:val="000000"/>
                <w:sz w:val="18"/>
                <w:szCs w:val="18"/>
              </w:rPr>
              <w:t>0.00</w:t>
            </w:r>
          </w:p>
        </w:tc>
        <w:tc>
          <w:tcPr>
            <w:tcW w:w="894" w:type="dxa"/>
            <w:noWrap w:val="0"/>
            <w:vAlign w:val="center"/>
          </w:tcPr>
          <w:p>
            <w:pPr>
              <w:jc w:val="right"/>
              <w:rPr>
                <w:sz w:val="18"/>
                <w:szCs w:val="18"/>
              </w:rPr>
            </w:pPr>
            <w:r>
              <w:rPr>
                <w:rFonts w:hint="eastAsia" w:ascii="宋体" w:hAnsi="宋体"/>
                <w:color w:val="000000"/>
                <w:sz w:val="18"/>
                <w:szCs w:val="18"/>
              </w:rPr>
              <w:t>0.00</w:t>
            </w:r>
          </w:p>
        </w:tc>
        <w:tc>
          <w:tcPr>
            <w:tcW w:w="982" w:type="dxa"/>
            <w:noWrap w:val="0"/>
            <w:vAlign w:val="center"/>
          </w:tcPr>
          <w:p>
            <w:pPr>
              <w:jc w:val="right"/>
              <w:rPr>
                <w:sz w:val="18"/>
                <w:szCs w:val="18"/>
              </w:rPr>
            </w:pPr>
            <w:r>
              <w:rPr>
                <w:rFonts w:hint="eastAsia" w:ascii="宋体" w:hAnsi="宋体"/>
                <w:color w:val="000000"/>
                <w:sz w:val="18"/>
                <w:szCs w:val="18"/>
              </w:rPr>
              <w:t>0.00</w:t>
            </w:r>
          </w:p>
        </w:tc>
        <w:tc>
          <w:tcPr>
            <w:tcW w:w="949" w:type="dxa"/>
            <w:noWrap w:val="0"/>
            <w:vAlign w:val="center"/>
          </w:tcPr>
          <w:p>
            <w:pPr>
              <w:jc w:val="right"/>
              <w:rPr>
                <w:sz w:val="18"/>
                <w:szCs w:val="18"/>
              </w:rPr>
            </w:pPr>
            <w:r>
              <w:rPr>
                <w:rFonts w:hint="eastAsia" w:ascii="宋体" w:hAnsi="宋体"/>
                <w:color w:val="000000"/>
                <w:sz w:val="18"/>
                <w:szCs w:val="18"/>
              </w:rPr>
              <w:t>0.00</w:t>
            </w:r>
          </w:p>
        </w:tc>
        <w:tc>
          <w:tcPr>
            <w:tcW w:w="949" w:type="dxa"/>
            <w:noWrap w:val="0"/>
            <w:vAlign w:val="center"/>
          </w:tcPr>
          <w:p>
            <w:pPr>
              <w:jc w:val="right"/>
              <w:rPr>
                <w:sz w:val="18"/>
                <w:szCs w:val="18"/>
              </w:rPr>
            </w:pPr>
            <w:r>
              <w:rPr>
                <w:rFonts w:hint="eastAsia" w:ascii="宋体" w:hAnsi="宋体"/>
                <w:color w:val="000000"/>
                <w:sz w:val="18"/>
                <w:szCs w:val="18"/>
              </w:rPr>
              <w:t>0.00</w:t>
            </w:r>
          </w:p>
        </w:tc>
        <w:tc>
          <w:tcPr>
            <w:tcW w:w="939" w:type="dxa"/>
            <w:noWrap w:val="0"/>
            <w:vAlign w:val="center"/>
          </w:tcPr>
          <w:p>
            <w:pPr>
              <w:jc w:val="right"/>
              <w:rPr>
                <w:sz w:val="18"/>
                <w:szCs w:val="18"/>
              </w:rPr>
            </w:pPr>
            <w:r>
              <w:rPr>
                <w:rFonts w:hint="eastAsia" w:ascii="宋体" w:hAnsi="宋体"/>
                <w:color w:val="000000"/>
                <w:sz w:val="18"/>
                <w:szCs w:val="18"/>
              </w:rPr>
              <w:t>0.00</w:t>
            </w:r>
          </w:p>
        </w:tc>
        <w:tc>
          <w:tcPr>
            <w:tcW w:w="894" w:type="dxa"/>
            <w:noWrap w:val="0"/>
            <w:vAlign w:val="center"/>
          </w:tcPr>
          <w:p>
            <w:pPr>
              <w:jc w:val="right"/>
              <w:rPr>
                <w:sz w:val="18"/>
                <w:szCs w:val="18"/>
              </w:rPr>
            </w:pPr>
            <w:r>
              <w:rPr>
                <w:rFonts w:hint="eastAsia" w:ascii="宋体" w:hAnsi="宋体"/>
                <w:color w:val="000000"/>
                <w:sz w:val="18"/>
                <w:szCs w:val="18"/>
              </w:rPr>
              <w:t>0.00</w:t>
            </w:r>
          </w:p>
        </w:tc>
        <w:tc>
          <w:tcPr>
            <w:tcW w:w="867"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22102</w:t>
            </w:r>
          </w:p>
        </w:tc>
        <w:tc>
          <w:tcPr>
            <w:tcW w:w="1662"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住房改革支出</w:t>
            </w:r>
          </w:p>
        </w:tc>
        <w:tc>
          <w:tcPr>
            <w:tcW w:w="1196"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17.68</w:t>
            </w:r>
          </w:p>
        </w:tc>
        <w:tc>
          <w:tcPr>
            <w:tcW w:w="949"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17.68</w:t>
            </w:r>
          </w:p>
        </w:tc>
        <w:tc>
          <w:tcPr>
            <w:tcW w:w="939" w:type="dxa"/>
            <w:noWrap w:val="0"/>
            <w:vAlign w:val="center"/>
          </w:tcPr>
          <w:p>
            <w:pPr>
              <w:jc w:val="right"/>
              <w:rPr>
                <w:rFonts w:hint="eastAsia" w:ascii="宋体" w:hAnsi="宋体"/>
                <w:color w:val="000000"/>
                <w:sz w:val="18"/>
                <w:szCs w:val="18"/>
              </w:rPr>
            </w:pPr>
          </w:p>
        </w:tc>
        <w:tc>
          <w:tcPr>
            <w:tcW w:w="1025"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39"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867"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2210201</w:t>
            </w:r>
          </w:p>
        </w:tc>
        <w:tc>
          <w:tcPr>
            <w:tcW w:w="1662"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住房公积金</w:t>
            </w:r>
          </w:p>
        </w:tc>
        <w:tc>
          <w:tcPr>
            <w:tcW w:w="1196"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17.68</w:t>
            </w:r>
          </w:p>
        </w:tc>
        <w:tc>
          <w:tcPr>
            <w:tcW w:w="949"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17.68</w:t>
            </w:r>
          </w:p>
        </w:tc>
        <w:tc>
          <w:tcPr>
            <w:tcW w:w="939" w:type="dxa"/>
            <w:noWrap w:val="0"/>
            <w:vAlign w:val="center"/>
          </w:tcPr>
          <w:p>
            <w:pPr>
              <w:jc w:val="right"/>
              <w:rPr>
                <w:rFonts w:hint="eastAsia" w:ascii="宋体" w:hAnsi="宋体"/>
                <w:color w:val="000000"/>
                <w:sz w:val="18"/>
                <w:szCs w:val="18"/>
              </w:rPr>
            </w:pPr>
          </w:p>
        </w:tc>
        <w:tc>
          <w:tcPr>
            <w:tcW w:w="1025"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39"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867" w:type="dxa"/>
            <w:noWrap w:val="0"/>
            <w:vAlign w:val="center"/>
          </w:tcPr>
          <w:p>
            <w:pPr>
              <w:jc w:val="right"/>
              <w:rPr>
                <w:rFonts w:hint="eastAsia" w:ascii="宋体" w:hAnsi="宋体"/>
                <w:color w:val="000000"/>
                <w:sz w:val="18"/>
                <w:szCs w:val="18"/>
              </w:rPr>
            </w:pPr>
          </w:p>
        </w:tc>
      </w:tr>
      <w:bookmarkEnd w:id="13"/>
      <w:permEnd w:id="31"/>
    </w:tbl>
    <w:p>
      <w:pPr>
        <w:rPr>
          <w:rFonts w:hint="eastAsia" w:ascii="宋体" w:hAnsi="宋体" w:cs="宋体"/>
          <w:color w:val="000000"/>
          <w:kern w:val="0"/>
          <w:sz w:val="18"/>
          <w:szCs w:val="18"/>
          <w:lang w:bidi="ar"/>
        </w:r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15" w:name="PO_part1remark2"/>
      <w:r>
        <w:rPr>
          <w:rFonts w:hint="eastAsia" w:ascii="宋体" w:hAnsi="宋体" w:cs="宋体"/>
          <w:color w:val="000000"/>
          <w:kern w:val="0"/>
          <w:sz w:val="18"/>
          <w:szCs w:val="18"/>
          <w:lang w:bidi="ar"/>
        </w:rPr>
        <w:t xml:space="preserve"> </w:t>
      </w:r>
      <w:permStart w:id="32"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w:t>
      </w:r>
      <w:permEnd w:id="32"/>
      <w:r>
        <w:rPr>
          <w:rFonts w:hint="eastAsia" w:ascii="宋体" w:hAnsi="宋体" w:cs="宋体"/>
          <w:color w:val="000000"/>
          <w:kern w:val="0"/>
          <w:sz w:val="18"/>
          <w:szCs w:val="18"/>
          <w:lang w:bidi="ar"/>
        </w:rPr>
        <w:t xml:space="preserve"> </w:t>
      </w:r>
      <w:bookmarkEnd w:id="15"/>
    </w:p>
    <w:p>
      <w:pPr>
        <w:rPr>
          <w:rFonts w:hint="eastAsia"/>
        </w:rPr>
      </w:pPr>
      <w:bookmarkStart w:id="16" w:name="PO_part2Table3"/>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2625"/>
        <w:gridCol w:w="1365"/>
        <w:gridCol w:w="1155"/>
        <w:gridCol w:w="1257"/>
        <w:gridCol w:w="1575"/>
        <w:gridCol w:w="1575"/>
        <w:gridCol w:w="1575"/>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blHeader/>
        </w:trPr>
        <w:tc>
          <w:tcPr>
            <w:tcW w:w="14175" w:type="dxa"/>
            <w:gridSpan w:val="9"/>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blHeader/>
        </w:trPr>
        <w:tc>
          <w:tcPr>
            <w:tcW w:w="14175" w:type="dxa"/>
            <w:gridSpan w:val="9"/>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6"/>
                <w:szCs w:val="26"/>
              </w:rPr>
              <w:t>支出总体情况表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blHeader/>
        </w:trPr>
        <w:tc>
          <w:tcPr>
            <w:tcW w:w="12600" w:type="dxa"/>
            <w:gridSpan w:val="8"/>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17" w:name="PO_part2Table3DivName1"/>
            <w:r>
              <w:rPr>
                <w:rFonts w:hint="eastAsia" w:ascii="宋体" w:hAnsi="宋体"/>
                <w:color w:val="000000"/>
                <w:kern w:val="0"/>
                <w:sz w:val="18"/>
                <w:szCs w:val="18"/>
              </w:rPr>
              <w:t xml:space="preserve"> </w:t>
            </w:r>
            <w:permStart w:id="33" w:edGrp="everyone"/>
            <w:r>
              <w:rPr>
                <w:rFonts w:hint="eastAsia" w:ascii="宋体" w:hAnsi="宋体"/>
                <w:color w:val="000000"/>
                <w:kern w:val="0"/>
                <w:sz w:val="18"/>
                <w:szCs w:val="18"/>
                <w:lang w:val="en-US" w:eastAsia="zh-CN"/>
              </w:rPr>
              <w:t>企业投资服务中心</w:t>
            </w:r>
            <w:permEnd w:id="33"/>
            <w:r>
              <w:rPr>
                <w:rFonts w:hint="eastAsia" w:ascii="宋体" w:hAnsi="宋体"/>
                <w:color w:val="000000"/>
                <w:kern w:val="0"/>
                <w:sz w:val="18"/>
                <w:szCs w:val="18"/>
              </w:rPr>
              <w:t xml:space="preserve"> </w:t>
            </w:r>
            <w:bookmarkEnd w:id="17"/>
          </w:p>
        </w:tc>
        <w:tc>
          <w:tcPr>
            <w:tcW w:w="1575" w:type="dxa"/>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blHeader/>
        </w:trPr>
        <w:tc>
          <w:tcPr>
            <w:tcW w:w="4098" w:type="dxa"/>
            <w:gridSpan w:val="2"/>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功能分类科目</w:t>
            </w:r>
          </w:p>
        </w:tc>
        <w:tc>
          <w:tcPr>
            <w:tcW w:w="1365"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合计</w:t>
            </w:r>
          </w:p>
        </w:tc>
        <w:tc>
          <w:tcPr>
            <w:tcW w:w="1155"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基本支出</w:t>
            </w:r>
          </w:p>
        </w:tc>
        <w:tc>
          <w:tcPr>
            <w:tcW w:w="1257"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项目支出</w:t>
            </w:r>
          </w:p>
        </w:tc>
        <w:tc>
          <w:tcPr>
            <w:tcW w:w="1575"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事业单位经营支出</w:t>
            </w:r>
          </w:p>
        </w:tc>
        <w:tc>
          <w:tcPr>
            <w:tcW w:w="1575"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对附属单位补助支出</w:t>
            </w:r>
          </w:p>
        </w:tc>
        <w:tc>
          <w:tcPr>
            <w:tcW w:w="1575"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上缴上级支出</w:t>
            </w:r>
          </w:p>
        </w:tc>
        <w:tc>
          <w:tcPr>
            <w:tcW w:w="1575"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结转下年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blHeader/>
        </w:trPr>
        <w:tc>
          <w:tcPr>
            <w:tcW w:w="1473"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科目编码</w:t>
            </w:r>
          </w:p>
        </w:tc>
        <w:tc>
          <w:tcPr>
            <w:tcW w:w="262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科目名称</w:t>
            </w:r>
          </w:p>
        </w:tc>
        <w:tc>
          <w:tcPr>
            <w:tcW w:w="1365" w:type="dxa"/>
            <w:vMerge w:val="continue"/>
            <w:noWrap w:val="0"/>
            <w:vAlign w:val="center"/>
          </w:tcPr>
          <w:p>
            <w:pPr>
              <w:jc w:val="center"/>
              <w:rPr>
                <w:rFonts w:hint="eastAsia"/>
                <w:sz w:val="18"/>
                <w:szCs w:val="18"/>
              </w:rPr>
            </w:pPr>
          </w:p>
        </w:tc>
        <w:tc>
          <w:tcPr>
            <w:tcW w:w="1155" w:type="dxa"/>
            <w:vMerge w:val="continue"/>
            <w:noWrap w:val="0"/>
            <w:vAlign w:val="center"/>
          </w:tcPr>
          <w:p>
            <w:pPr>
              <w:jc w:val="center"/>
              <w:rPr>
                <w:rFonts w:hint="eastAsia"/>
                <w:sz w:val="18"/>
                <w:szCs w:val="18"/>
              </w:rPr>
            </w:pPr>
          </w:p>
        </w:tc>
        <w:tc>
          <w:tcPr>
            <w:tcW w:w="1257" w:type="dxa"/>
            <w:vMerge w:val="continue"/>
            <w:noWrap w:val="0"/>
            <w:vAlign w:val="center"/>
          </w:tcPr>
          <w:p>
            <w:pPr>
              <w:jc w:val="center"/>
              <w:rPr>
                <w:rFonts w:hint="eastAsia"/>
                <w:sz w:val="18"/>
                <w:szCs w:val="18"/>
              </w:rPr>
            </w:pPr>
          </w:p>
        </w:tc>
        <w:tc>
          <w:tcPr>
            <w:tcW w:w="1575" w:type="dxa"/>
            <w:vMerge w:val="continue"/>
            <w:noWrap w:val="0"/>
            <w:vAlign w:val="center"/>
          </w:tcPr>
          <w:p>
            <w:pPr>
              <w:jc w:val="center"/>
              <w:rPr>
                <w:rFonts w:hint="eastAsia"/>
                <w:sz w:val="18"/>
                <w:szCs w:val="18"/>
              </w:rPr>
            </w:pPr>
          </w:p>
        </w:tc>
        <w:tc>
          <w:tcPr>
            <w:tcW w:w="1575" w:type="dxa"/>
            <w:vMerge w:val="continue"/>
            <w:noWrap w:val="0"/>
            <w:vAlign w:val="center"/>
          </w:tcPr>
          <w:p>
            <w:pPr>
              <w:jc w:val="center"/>
              <w:rPr>
                <w:rFonts w:hint="eastAsia"/>
                <w:sz w:val="18"/>
                <w:szCs w:val="18"/>
              </w:rPr>
            </w:pPr>
          </w:p>
        </w:tc>
        <w:tc>
          <w:tcPr>
            <w:tcW w:w="1575" w:type="dxa"/>
            <w:vMerge w:val="continue"/>
            <w:noWrap w:val="0"/>
            <w:vAlign w:val="center"/>
          </w:tcPr>
          <w:p>
            <w:pPr>
              <w:jc w:val="center"/>
              <w:rPr>
                <w:rFonts w:hint="eastAsia"/>
                <w:sz w:val="18"/>
                <w:szCs w:val="18"/>
              </w:rPr>
            </w:pPr>
          </w:p>
        </w:tc>
        <w:tc>
          <w:tcPr>
            <w:tcW w:w="1575" w:type="dxa"/>
            <w:vMerge w:val="continue"/>
            <w:noWrap w:val="0"/>
            <w:vAlign w:val="center"/>
          </w:tcPr>
          <w:p>
            <w:pPr>
              <w:jc w:val="center"/>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top"/>
          </w:tcPr>
          <w:p>
            <w:pPr>
              <w:rPr>
                <w:rFonts w:hint="eastAsia"/>
                <w:sz w:val="18"/>
                <w:szCs w:val="18"/>
              </w:rPr>
            </w:pPr>
            <w:permStart w:id="36" w:edGrp="everyone" w:colFirst="5" w:colLast="5"/>
            <w:permStart w:id="37" w:edGrp="everyone" w:colFirst="6" w:colLast="6"/>
            <w:permStart w:id="38" w:edGrp="everyone" w:colFirst="7" w:colLast="7"/>
            <w:permStart w:id="39" w:edGrp="everyone" w:colFirst="8" w:colLast="8"/>
          </w:p>
        </w:tc>
        <w:tc>
          <w:tcPr>
            <w:tcW w:w="262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合计</w:t>
            </w:r>
          </w:p>
        </w:tc>
        <w:tc>
          <w:tcPr>
            <w:tcW w:w="1365" w:type="dxa"/>
            <w:noWrap w:val="0"/>
            <w:vAlign w:val="center"/>
          </w:tcPr>
          <w:p>
            <w:pPr>
              <w:jc w:val="right"/>
              <w:rPr>
                <w:rFonts w:hint="default" w:ascii="宋体" w:hAnsi="宋体" w:eastAsia="宋体"/>
                <w:color w:val="000000"/>
                <w:sz w:val="18"/>
                <w:szCs w:val="18"/>
                <w:lang w:val="en-US" w:eastAsia="zh-CN"/>
              </w:rPr>
            </w:pPr>
            <w:permStart w:id="34" w:edGrp="everyone"/>
            <w:r>
              <w:rPr>
                <w:rFonts w:hint="eastAsia" w:ascii="宋体" w:hAnsi="宋体"/>
                <w:color w:val="000000"/>
                <w:sz w:val="18"/>
                <w:szCs w:val="18"/>
                <w:lang w:val="en-US" w:eastAsia="zh-CN"/>
              </w:rPr>
              <w:t>295.58</w:t>
            </w:r>
          </w:p>
        </w:tc>
        <w:tc>
          <w:tcPr>
            <w:tcW w:w="1155"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261.78</w:t>
            </w:r>
            <w:permEnd w:id="34"/>
            <w:permStart w:id="35" w:edGrp="everyone"/>
          </w:p>
        </w:tc>
        <w:tc>
          <w:tcPr>
            <w:tcW w:w="1257"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33.80</w:t>
            </w:r>
          </w:p>
          <w:permEnd w:id="35"/>
        </w:tc>
        <w:tc>
          <w:tcPr>
            <w:tcW w:w="1575" w:type="dxa"/>
            <w:noWrap w:val="0"/>
            <w:vAlign w:val="center"/>
          </w:tcPr>
          <w:p>
            <w:pPr>
              <w:jc w:val="right"/>
              <w:rPr>
                <w:sz w:val="18"/>
                <w:szCs w:val="18"/>
              </w:rPr>
            </w:pPr>
            <w:r>
              <w:rPr>
                <w:rFonts w:hint="eastAsia" w:ascii="宋体" w:hAnsi="宋体"/>
                <w:color w:val="000000"/>
                <w:sz w:val="18"/>
                <w:szCs w:val="18"/>
              </w:rPr>
              <w:t>0.00</w:t>
            </w:r>
          </w:p>
        </w:tc>
        <w:tc>
          <w:tcPr>
            <w:tcW w:w="1575" w:type="dxa"/>
            <w:noWrap w:val="0"/>
            <w:vAlign w:val="center"/>
          </w:tcPr>
          <w:p>
            <w:pPr>
              <w:jc w:val="right"/>
              <w:rPr>
                <w:sz w:val="18"/>
                <w:szCs w:val="18"/>
              </w:rPr>
            </w:pPr>
            <w:r>
              <w:rPr>
                <w:rFonts w:hint="eastAsia" w:ascii="宋体" w:hAnsi="宋体"/>
                <w:color w:val="000000"/>
                <w:sz w:val="18"/>
                <w:szCs w:val="18"/>
              </w:rPr>
              <w:t>0.00</w:t>
            </w:r>
          </w:p>
        </w:tc>
        <w:tc>
          <w:tcPr>
            <w:tcW w:w="1575" w:type="dxa"/>
            <w:noWrap w:val="0"/>
            <w:vAlign w:val="center"/>
          </w:tcPr>
          <w:p>
            <w:pPr>
              <w:jc w:val="right"/>
              <w:rPr>
                <w:sz w:val="18"/>
                <w:szCs w:val="18"/>
              </w:rPr>
            </w:pPr>
            <w:r>
              <w:rPr>
                <w:rFonts w:hint="eastAsia" w:ascii="宋体" w:hAnsi="宋体"/>
                <w:color w:val="000000"/>
                <w:sz w:val="18"/>
                <w:szCs w:val="18"/>
              </w:rPr>
              <w:t>0.00</w:t>
            </w:r>
          </w:p>
        </w:tc>
        <w:tc>
          <w:tcPr>
            <w:tcW w:w="1575" w:type="dxa"/>
            <w:noWrap w:val="0"/>
            <w:vAlign w:val="center"/>
          </w:tcPr>
          <w:p>
            <w:pPr>
              <w:jc w:val="right"/>
              <w:rPr>
                <w:sz w:val="18"/>
                <w:szCs w:val="18"/>
              </w:rPr>
            </w:pPr>
            <w:r>
              <w:rPr>
                <w:rFonts w:hint="eastAsia" w:ascii="宋体" w:hAnsi="宋体"/>
                <w:color w:val="000000"/>
                <w:sz w:val="18"/>
                <w:szCs w:val="18"/>
              </w:rPr>
              <w:t>0.00</w:t>
            </w:r>
          </w:p>
        </w:tc>
      </w:tr>
      <w:permEnd w:id="36"/>
      <w:permEnd w:id="37"/>
      <w:permEnd w:id="38"/>
      <w:permEnd w:id="3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ascii="宋体" w:hAnsi="宋体" w:eastAsia="宋体" w:cs="Times New Roman"/>
                <w:color w:val="000000"/>
                <w:kern w:val="2"/>
                <w:sz w:val="18"/>
                <w:szCs w:val="18"/>
                <w:lang w:val="en-US" w:eastAsia="zh-CN" w:bidi="ar-SA"/>
              </w:rPr>
            </w:pPr>
            <w:permStart w:id="40" w:edGrp="everyone"/>
            <w:r>
              <w:rPr>
                <w:rFonts w:hint="eastAsia" w:ascii="宋体" w:hAnsi="宋体"/>
                <w:color w:val="000000"/>
                <w:kern w:val="0"/>
                <w:sz w:val="18"/>
                <w:szCs w:val="18"/>
              </w:rPr>
              <w:t>201</w:t>
            </w:r>
          </w:p>
        </w:tc>
        <w:tc>
          <w:tcPr>
            <w:tcW w:w="2625" w:type="dxa"/>
            <w:noWrap w:val="0"/>
            <w:vAlign w:val="center"/>
          </w:tcPr>
          <w:p>
            <w:pPr>
              <w:widowControl/>
              <w:textAlignment w:val="center"/>
              <w:rPr>
                <w:rFonts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一般公共服务支出</w:t>
            </w:r>
          </w:p>
        </w:tc>
        <w:tc>
          <w:tcPr>
            <w:tcW w:w="1365"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277.90</w:t>
            </w:r>
          </w:p>
        </w:tc>
        <w:tc>
          <w:tcPr>
            <w:tcW w:w="1155"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244.10</w:t>
            </w:r>
          </w:p>
        </w:tc>
        <w:tc>
          <w:tcPr>
            <w:tcW w:w="1257"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33.80</w:t>
            </w:r>
          </w:p>
        </w:tc>
        <w:tc>
          <w:tcPr>
            <w:tcW w:w="1575" w:type="dxa"/>
            <w:noWrap w:val="0"/>
            <w:vAlign w:val="center"/>
          </w:tcPr>
          <w:p>
            <w:pPr>
              <w:jc w:val="right"/>
              <w:rPr>
                <w:sz w:val="18"/>
                <w:szCs w:val="18"/>
              </w:rPr>
            </w:pPr>
            <w:r>
              <w:rPr>
                <w:rFonts w:hint="eastAsia" w:ascii="宋体" w:hAnsi="宋体"/>
                <w:color w:val="000000"/>
                <w:sz w:val="18"/>
                <w:szCs w:val="18"/>
              </w:rPr>
              <w:t>0.00</w:t>
            </w:r>
          </w:p>
        </w:tc>
        <w:tc>
          <w:tcPr>
            <w:tcW w:w="1575" w:type="dxa"/>
            <w:noWrap w:val="0"/>
            <w:vAlign w:val="center"/>
          </w:tcPr>
          <w:p>
            <w:pPr>
              <w:jc w:val="right"/>
              <w:rPr>
                <w:sz w:val="18"/>
                <w:szCs w:val="18"/>
              </w:rPr>
            </w:pPr>
            <w:r>
              <w:rPr>
                <w:rFonts w:hint="eastAsia" w:ascii="宋体" w:hAnsi="宋体"/>
                <w:color w:val="000000"/>
                <w:sz w:val="18"/>
                <w:szCs w:val="18"/>
              </w:rPr>
              <w:t>0.00</w:t>
            </w:r>
          </w:p>
        </w:tc>
        <w:tc>
          <w:tcPr>
            <w:tcW w:w="1575" w:type="dxa"/>
            <w:noWrap w:val="0"/>
            <w:vAlign w:val="center"/>
          </w:tcPr>
          <w:p>
            <w:pPr>
              <w:jc w:val="right"/>
              <w:rPr>
                <w:sz w:val="18"/>
                <w:szCs w:val="18"/>
              </w:rPr>
            </w:pPr>
            <w:r>
              <w:rPr>
                <w:rFonts w:hint="eastAsia" w:ascii="宋体" w:hAnsi="宋体"/>
                <w:color w:val="000000"/>
                <w:sz w:val="18"/>
                <w:szCs w:val="18"/>
              </w:rPr>
              <w:t>0.00</w:t>
            </w:r>
          </w:p>
        </w:tc>
        <w:tc>
          <w:tcPr>
            <w:tcW w:w="1575"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hint="eastAsia"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2010</w:t>
            </w:r>
            <w:r>
              <w:rPr>
                <w:rFonts w:hint="eastAsia" w:ascii="宋体" w:hAnsi="宋体"/>
                <w:color w:val="000000"/>
                <w:kern w:val="0"/>
                <w:sz w:val="18"/>
                <w:szCs w:val="18"/>
                <w:lang w:val="en-US" w:eastAsia="zh-CN"/>
              </w:rPr>
              <w:t>3</w:t>
            </w:r>
          </w:p>
        </w:tc>
        <w:tc>
          <w:tcPr>
            <w:tcW w:w="2625" w:type="dxa"/>
            <w:noWrap w:val="0"/>
            <w:vAlign w:val="center"/>
          </w:tcPr>
          <w:p>
            <w:pPr>
              <w:widowControl/>
              <w:textAlignment w:val="center"/>
              <w:rPr>
                <w:rFonts w:hint="eastAsia"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 xml:space="preserve">  </w:t>
            </w:r>
            <w:r>
              <w:rPr>
                <w:rFonts w:hint="eastAsia" w:ascii="宋体" w:hAnsi="宋体"/>
                <w:color w:val="000000"/>
                <w:kern w:val="0"/>
                <w:sz w:val="18"/>
                <w:szCs w:val="18"/>
                <w:lang w:val="en-US" w:eastAsia="zh-CN"/>
              </w:rPr>
              <w:t>政府办公厅（室）及相关机构事务</w:t>
            </w:r>
          </w:p>
        </w:tc>
        <w:tc>
          <w:tcPr>
            <w:tcW w:w="1365"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244.10</w:t>
            </w:r>
          </w:p>
        </w:tc>
        <w:tc>
          <w:tcPr>
            <w:tcW w:w="1155"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244.10</w:t>
            </w:r>
          </w:p>
        </w:tc>
        <w:tc>
          <w:tcPr>
            <w:tcW w:w="1257"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0.00</w:t>
            </w: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hint="eastAsia"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2010</w:t>
            </w:r>
            <w:r>
              <w:rPr>
                <w:rFonts w:hint="eastAsia" w:ascii="宋体" w:hAnsi="宋体"/>
                <w:color w:val="000000"/>
                <w:kern w:val="0"/>
                <w:sz w:val="18"/>
                <w:szCs w:val="18"/>
                <w:lang w:val="en-US" w:eastAsia="zh-CN"/>
              </w:rPr>
              <w:t>3</w:t>
            </w:r>
            <w:r>
              <w:rPr>
                <w:rFonts w:hint="eastAsia" w:ascii="宋体" w:hAnsi="宋体"/>
                <w:color w:val="000000"/>
                <w:kern w:val="0"/>
                <w:sz w:val="18"/>
                <w:szCs w:val="18"/>
              </w:rPr>
              <w:t>01</w:t>
            </w:r>
          </w:p>
        </w:tc>
        <w:tc>
          <w:tcPr>
            <w:tcW w:w="2625" w:type="dxa"/>
            <w:noWrap w:val="0"/>
            <w:vAlign w:val="center"/>
          </w:tcPr>
          <w:p>
            <w:pPr>
              <w:widowControl/>
              <w:textAlignment w:val="center"/>
              <w:rPr>
                <w:rFonts w:hint="eastAsia"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 xml:space="preserve">    行政运行</w:t>
            </w:r>
          </w:p>
        </w:tc>
        <w:tc>
          <w:tcPr>
            <w:tcW w:w="1365"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244.10</w:t>
            </w:r>
          </w:p>
        </w:tc>
        <w:tc>
          <w:tcPr>
            <w:tcW w:w="1155"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244.10</w:t>
            </w:r>
          </w:p>
        </w:tc>
        <w:tc>
          <w:tcPr>
            <w:tcW w:w="1257" w:type="dxa"/>
            <w:noWrap w:val="0"/>
            <w:vAlign w:val="center"/>
          </w:tcPr>
          <w:p>
            <w:pPr>
              <w:jc w:val="right"/>
              <w:rPr>
                <w:rFonts w:hint="eastAsia" w:ascii="Calibri" w:hAnsi="Calibri" w:eastAsia="宋体" w:cs="Times New Roman"/>
                <w:kern w:val="2"/>
                <w:sz w:val="18"/>
                <w:szCs w:val="18"/>
                <w:lang w:val="en-US" w:eastAsia="zh-CN" w:bidi="ar-SA"/>
              </w:rPr>
            </w:pPr>
            <w:r>
              <w:rPr>
                <w:rFonts w:hint="eastAsia" w:ascii="宋体" w:hAnsi="宋体"/>
                <w:color w:val="000000"/>
                <w:sz w:val="18"/>
                <w:szCs w:val="18"/>
              </w:rPr>
              <w:t>0.00</w:t>
            </w: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lang w:val="en-US" w:eastAsia="zh-CN"/>
              </w:rPr>
              <w:t>20113</w:t>
            </w:r>
          </w:p>
        </w:tc>
        <w:tc>
          <w:tcPr>
            <w:tcW w:w="2625"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lang w:val="en-US" w:eastAsia="zh-CN"/>
              </w:rPr>
              <w:t>商贸事务</w:t>
            </w:r>
          </w:p>
        </w:tc>
        <w:tc>
          <w:tcPr>
            <w:tcW w:w="1365"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33.80</w:t>
            </w:r>
          </w:p>
        </w:tc>
        <w:tc>
          <w:tcPr>
            <w:tcW w:w="115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0.00</w:t>
            </w:r>
          </w:p>
        </w:tc>
        <w:tc>
          <w:tcPr>
            <w:tcW w:w="1257"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33.80</w:t>
            </w: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keepNext w:val="0"/>
              <w:keepLines w:val="0"/>
              <w:widowControl/>
              <w:suppressLineNumbers w:val="0"/>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eastAsia="宋体" w:cs="宋体"/>
                <w:i w:val="0"/>
                <w:iCs w:val="0"/>
                <w:color w:val="000000"/>
                <w:kern w:val="0"/>
                <w:sz w:val="20"/>
                <w:szCs w:val="20"/>
                <w:u w:val="none"/>
                <w:lang w:val="en-US" w:eastAsia="zh-CN" w:bidi="ar"/>
              </w:rPr>
              <w:t>2011302</w:t>
            </w:r>
          </w:p>
        </w:tc>
        <w:tc>
          <w:tcPr>
            <w:tcW w:w="2625"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一般行政管理事务</w:t>
            </w:r>
          </w:p>
        </w:tc>
        <w:tc>
          <w:tcPr>
            <w:tcW w:w="1365"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33.80</w:t>
            </w:r>
          </w:p>
        </w:tc>
        <w:tc>
          <w:tcPr>
            <w:tcW w:w="115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0.00</w:t>
            </w:r>
          </w:p>
        </w:tc>
        <w:tc>
          <w:tcPr>
            <w:tcW w:w="1257"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33.80</w:t>
            </w: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221</w:t>
            </w:r>
          </w:p>
        </w:tc>
        <w:tc>
          <w:tcPr>
            <w:tcW w:w="2625"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住房保障支出</w:t>
            </w:r>
          </w:p>
        </w:tc>
        <w:tc>
          <w:tcPr>
            <w:tcW w:w="1365"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17.68</w:t>
            </w:r>
          </w:p>
        </w:tc>
        <w:tc>
          <w:tcPr>
            <w:tcW w:w="1155"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17.68</w:t>
            </w:r>
          </w:p>
        </w:tc>
        <w:tc>
          <w:tcPr>
            <w:tcW w:w="1257" w:type="dxa"/>
            <w:noWrap w:val="0"/>
            <w:vAlign w:val="center"/>
          </w:tcPr>
          <w:p>
            <w:pPr>
              <w:jc w:val="right"/>
              <w:rPr>
                <w:rFonts w:hint="eastAsia" w:ascii="宋体" w:hAnsi="宋体" w:eastAsia="宋体" w:cs="Times New Roman"/>
                <w:color w:val="000000"/>
                <w:kern w:val="2"/>
                <w:sz w:val="18"/>
                <w:szCs w:val="18"/>
                <w:lang w:val="en-US" w:eastAsia="zh-CN" w:bidi="ar-SA"/>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22102</w:t>
            </w:r>
          </w:p>
        </w:tc>
        <w:tc>
          <w:tcPr>
            <w:tcW w:w="2625"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住房改革支出</w:t>
            </w:r>
          </w:p>
        </w:tc>
        <w:tc>
          <w:tcPr>
            <w:tcW w:w="1365"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17.68</w:t>
            </w:r>
          </w:p>
        </w:tc>
        <w:tc>
          <w:tcPr>
            <w:tcW w:w="1155"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17.68</w:t>
            </w:r>
          </w:p>
        </w:tc>
        <w:tc>
          <w:tcPr>
            <w:tcW w:w="1257" w:type="dxa"/>
            <w:noWrap w:val="0"/>
            <w:vAlign w:val="center"/>
          </w:tcPr>
          <w:p>
            <w:pPr>
              <w:widowControl/>
              <w:jc w:val="right"/>
              <w:textAlignment w:val="center"/>
              <w:rPr>
                <w:rFonts w:hint="eastAsia" w:ascii="宋体" w:hAnsi="宋体" w:eastAsia="宋体" w:cs="Times New Roman"/>
                <w:color w:val="000000"/>
                <w:kern w:val="0"/>
                <w:sz w:val="18"/>
                <w:szCs w:val="18"/>
                <w:lang w:val="en-US" w:eastAsia="zh-CN" w:bidi="ar-SA"/>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2210201</w:t>
            </w:r>
          </w:p>
        </w:tc>
        <w:tc>
          <w:tcPr>
            <w:tcW w:w="2625"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住房公积金</w:t>
            </w:r>
          </w:p>
        </w:tc>
        <w:tc>
          <w:tcPr>
            <w:tcW w:w="1365"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17.68</w:t>
            </w:r>
          </w:p>
        </w:tc>
        <w:tc>
          <w:tcPr>
            <w:tcW w:w="1155"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17.68</w:t>
            </w:r>
          </w:p>
        </w:tc>
        <w:tc>
          <w:tcPr>
            <w:tcW w:w="1257" w:type="dxa"/>
            <w:noWrap w:val="0"/>
            <w:vAlign w:val="center"/>
          </w:tcPr>
          <w:p>
            <w:pPr>
              <w:widowControl/>
              <w:jc w:val="right"/>
              <w:textAlignment w:val="center"/>
              <w:rPr>
                <w:rFonts w:hint="eastAsia" w:ascii="宋体" w:hAnsi="宋体" w:eastAsia="宋体" w:cs="Times New Roman"/>
                <w:color w:val="000000"/>
                <w:kern w:val="0"/>
                <w:sz w:val="18"/>
                <w:szCs w:val="18"/>
                <w:lang w:val="en-US" w:eastAsia="zh-CN" w:bidi="ar-SA"/>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c>
          <w:tcPr>
            <w:tcW w:w="1575" w:type="dxa"/>
            <w:noWrap w:val="0"/>
            <w:vAlign w:val="center"/>
          </w:tcPr>
          <w:p>
            <w:pPr>
              <w:widowControl/>
              <w:jc w:val="right"/>
              <w:textAlignment w:val="center"/>
              <w:rPr>
                <w:rFonts w:ascii="宋体" w:hAnsi="宋体"/>
                <w:color w:val="000000"/>
                <w:kern w:val="0"/>
                <w:sz w:val="18"/>
                <w:szCs w:val="18"/>
              </w:rPr>
            </w:pPr>
          </w:p>
        </w:tc>
      </w:tr>
      <w:bookmarkEnd w:id="16"/>
      <w:permEnd w:id="40"/>
    </w:tbl>
    <w:p>
      <w:pPr>
        <w:rPr>
          <w:rFonts w:hint="eastAsia"/>
        </w:r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18" w:name="PO_part2Table1Remark3"/>
      <w:r>
        <w:rPr>
          <w:rFonts w:hint="eastAsia" w:ascii="宋体" w:hAnsi="宋体" w:cs="宋体"/>
          <w:color w:val="000000"/>
          <w:kern w:val="0"/>
          <w:sz w:val="18"/>
          <w:szCs w:val="18"/>
          <w:lang w:bidi="ar"/>
        </w:rPr>
        <w:t xml:space="preserve"> </w:t>
      </w:r>
      <w:permStart w:id="41"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w:t>
      </w:r>
      <w:permEnd w:id="41"/>
      <w:r>
        <w:rPr>
          <w:rFonts w:hint="eastAsia" w:ascii="宋体" w:hAnsi="宋体" w:cs="宋体"/>
          <w:color w:val="000000"/>
          <w:kern w:val="0"/>
          <w:sz w:val="18"/>
          <w:szCs w:val="18"/>
          <w:lang w:bidi="ar"/>
        </w:rPr>
        <w:t xml:space="preserve"> </w:t>
      </w:r>
      <w:bookmarkEnd w:id="18"/>
    </w:p>
    <w:p>
      <w:pPr>
        <w:rPr>
          <w:rFonts w:hint="eastAsia"/>
        </w:rPr>
      </w:pPr>
      <w:bookmarkStart w:id="19" w:name="PO_part2Table4"/>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3543"/>
        <w:gridCol w:w="3544"/>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4"/>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4"/>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4"/>
              </w:rPr>
              <w:t>财政拨款收支总体情况表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0631" w:type="dxa"/>
            <w:gridSpan w:val="3"/>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20" w:name="PO_part2Table4DivName1"/>
            <w:r>
              <w:rPr>
                <w:rFonts w:hint="eastAsia" w:ascii="宋体" w:hAnsi="宋体"/>
                <w:color w:val="000000"/>
                <w:kern w:val="0"/>
                <w:sz w:val="18"/>
                <w:szCs w:val="18"/>
              </w:rPr>
              <w:t xml:space="preserve"> </w:t>
            </w:r>
            <w:permStart w:id="42" w:edGrp="everyone"/>
            <w:r>
              <w:rPr>
                <w:rFonts w:hint="eastAsia" w:ascii="宋体" w:hAnsi="宋体"/>
                <w:color w:val="000000"/>
                <w:kern w:val="0"/>
                <w:sz w:val="18"/>
                <w:szCs w:val="18"/>
                <w:lang w:val="en-US" w:eastAsia="zh-CN"/>
              </w:rPr>
              <w:t>企业投资服务中心</w:t>
            </w:r>
            <w:permEnd w:id="42"/>
            <w:r>
              <w:rPr>
                <w:rFonts w:hint="eastAsia" w:ascii="宋体" w:hAnsi="宋体"/>
                <w:color w:val="000000"/>
                <w:kern w:val="0"/>
                <w:sz w:val="18"/>
                <w:szCs w:val="18"/>
              </w:rPr>
              <w:t xml:space="preserve"> </w:t>
            </w:r>
            <w:bookmarkEnd w:id="20"/>
          </w:p>
        </w:tc>
        <w:tc>
          <w:tcPr>
            <w:tcW w:w="3544" w:type="dxa"/>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7087"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收        入</w:t>
            </w:r>
          </w:p>
        </w:tc>
        <w:tc>
          <w:tcPr>
            <w:tcW w:w="70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支        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1" w:hRule="atLeast"/>
          <w:tblHeader/>
        </w:trPr>
        <w:tc>
          <w:tcPr>
            <w:tcW w:w="3544"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项    目</w:t>
            </w:r>
          </w:p>
        </w:tc>
        <w:tc>
          <w:tcPr>
            <w:tcW w:w="354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预算</w:t>
            </w:r>
          </w:p>
        </w:tc>
        <w:tc>
          <w:tcPr>
            <w:tcW w:w="3544"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项    目</w:t>
            </w:r>
          </w:p>
        </w:tc>
        <w:tc>
          <w:tcPr>
            <w:tcW w:w="3544"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tcBorders>
              <w:top w:val="single" w:color="auto" w:sz="4" w:space="0"/>
            </w:tcBorders>
            <w:noWrap w:val="0"/>
            <w:vAlign w:val="center"/>
          </w:tcPr>
          <w:p>
            <w:pPr>
              <w:widowControl/>
              <w:jc w:val="left"/>
              <w:textAlignment w:val="center"/>
              <w:rPr>
                <w:rFonts w:ascii="宋体" w:hAnsi="宋体"/>
                <w:color w:val="000000"/>
                <w:sz w:val="18"/>
                <w:szCs w:val="18"/>
              </w:rPr>
            </w:pPr>
            <w:permStart w:id="43" w:edGrp="everyone"/>
            <w:r>
              <w:rPr>
                <w:rFonts w:hint="eastAsia" w:ascii="宋体" w:hAnsi="宋体"/>
                <w:color w:val="000000"/>
                <w:kern w:val="0"/>
                <w:sz w:val="18"/>
                <w:szCs w:val="18"/>
              </w:rPr>
              <w:t>一、一般公共预算</w:t>
            </w:r>
          </w:p>
        </w:tc>
        <w:tc>
          <w:tcPr>
            <w:tcW w:w="3543" w:type="dxa"/>
            <w:tcBorders>
              <w:top w:val="single" w:color="auto" w:sz="4" w:space="0"/>
            </w:tcBorders>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295.58</w:t>
            </w:r>
          </w:p>
        </w:tc>
        <w:tc>
          <w:tcPr>
            <w:tcW w:w="3544" w:type="dxa"/>
            <w:tcBorders>
              <w:top w:val="single" w:color="auto" w:sz="4" w:space="0"/>
            </w:tcBorders>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一、一般公共服务支出</w:t>
            </w:r>
          </w:p>
        </w:tc>
        <w:tc>
          <w:tcPr>
            <w:tcW w:w="3544" w:type="dxa"/>
            <w:tcBorders>
              <w:top w:val="single" w:color="auto" w:sz="4" w:space="0"/>
            </w:tcBorders>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277.90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二、政府性基金预算</w:t>
            </w:r>
          </w:p>
        </w:tc>
        <w:tc>
          <w:tcPr>
            <w:tcW w:w="3543" w:type="dxa"/>
            <w:noWrap w:val="0"/>
            <w:vAlign w:val="center"/>
          </w:tcPr>
          <w:p>
            <w:pPr>
              <w:jc w:val="right"/>
              <w:rPr>
                <w:sz w:val="18"/>
                <w:szCs w:val="18"/>
              </w:rPr>
            </w:pPr>
            <w:r>
              <w:rPr>
                <w:rFonts w:hint="eastAsia" w:ascii="宋体" w:hAnsi="宋体"/>
                <w:color w:val="000000"/>
                <w:sz w:val="18"/>
                <w:szCs w:val="18"/>
              </w:rPr>
              <w:t>0.00</w:t>
            </w: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二、外交支出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三、国有资本经营预算</w:t>
            </w:r>
          </w:p>
        </w:tc>
        <w:tc>
          <w:tcPr>
            <w:tcW w:w="3543" w:type="dxa"/>
            <w:noWrap w:val="0"/>
            <w:vAlign w:val="center"/>
          </w:tcPr>
          <w:p>
            <w:pPr>
              <w:jc w:val="right"/>
              <w:rPr>
                <w:sz w:val="18"/>
                <w:szCs w:val="18"/>
              </w:rPr>
            </w:pPr>
            <w:r>
              <w:rPr>
                <w:rFonts w:hint="eastAsia" w:ascii="宋体" w:hAnsi="宋体"/>
                <w:color w:val="000000"/>
                <w:sz w:val="18"/>
                <w:szCs w:val="18"/>
              </w:rPr>
              <w:t>0.00</w:t>
            </w: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三、国防支出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四、公共安全支出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五、教育支出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六、科学技术支出</w:t>
            </w:r>
          </w:p>
        </w:tc>
        <w:tc>
          <w:tcPr>
            <w:tcW w:w="3544"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七、文化旅游体育与传媒支出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八、社会保障和就业支出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九、卫生健康支出</w:t>
            </w:r>
          </w:p>
        </w:tc>
        <w:tc>
          <w:tcPr>
            <w:tcW w:w="3544"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十、节能环保支出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十一、城乡社区支出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十二、农林水支出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十三、交通运输支出</w:t>
            </w:r>
          </w:p>
        </w:tc>
        <w:tc>
          <w:tcPr>
            <w:tcW w:w="3544"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十四、资源勘探</w:t>
            </w:r>
            <w:r>
              <w:rPr>
                <w:rFonts w:hint="eastAsia" w:ascii="宋体" w:hAnsi="宋体"/>
                <w:color w:val="000000"/>
                <w:kern w:val="0"/>
                <w:sz w:val="18"/>
                <w:szCs w:val="18"/>
                <w:lang w:val="en-US" w:eastAsia="zh-CN"/>
              </w:rPr>
              <w:t>工业</w:t>
            </w:r>
            <w:r>
              <w:rPr>
                <w:rFonts w:hint="eastAsia" w:ascii="宋体" w:hAnsi="宋体"/>
                <w:color w:val="000000"/>
                <w:kern w:val="0"/>
                <w:sz w:val="18"/>
                <w:szCs w:val="18"/>
              </w:rPr>
              <w:t>信息等支出</w:t>
            </w:r>
          </w:p>
        </w:tc>
        <w:tc>
          <w:tcPr>
            <w:tcW w:w="3544"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十五、商业服务业等支出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十六、金融支出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十七、援助其他地区支出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十八、自然资源海洋气象等支出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十九、住房保障支出</w:t>
            </w:r>
          </w:p>
        </w:tc>
        <w:tc>
          <w:tcPr>
            <w:tcW w:w="3544"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17.68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二十、粮油物资储备支出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二十</w:t>
            </w:r>
            <w:r>
              <w:rPr>
                <w:rFonts w:hint="eastAsia" w:ascii="宋体" w:hAnsi="宋体"/>
                <w:color w:val="000000"/>
                <w:kern w:val="0"/>
                <w:sz w:val="18"/>
                <w:szCs w:val="18"/>
                <w:lang w:val="en-US" w:eastAsia="zh-CN"/>
              </w:rPr>
              <w:t>一</w:t>
            </w:r>
            <w:r>
              <w:rPr>
                <w:rFonts w:hint="eastAsia" w:ascii="宋体" w:hAnsi="宋体"/>
                <w:color w:val="000000"/>
                <w:kern w:val="0"/>
                <w:sz w:val="18"/>
                <w:szCs w:val="18"/>
              </w:rPr>
              <w:t>、</w:t>
            </w:r>
            <w:r>
              <w:rPr>
                <w:rFonts w:hint="eastAsia" w:ascii="宋体" w:hAnsi="宋体"/>
                <w:color w:val="000000"/>
                <w:kern w:val="0"/>
                <w:sz w:val="18"/>
                <w:szCs w:val="18"/>
                <w:lang w:val="en-US" w:eastAsia="zh-CN"/>
              </w:rPr>
              <w:t>国有资本经营预算支出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二十</w:t>
            </w:r>
            <w:r>
              <w:rPr>
                <w:rFonts w:hint="eastAsia" w:ascii="宋体" w:hAnsi="宋体"/>
                <w:color w:val="000000"/>
                <w:kern w:val="0"/>
                <w:sz w:val="18"/>
                <w:szCs w:val="18"/>
                <w:lang w:val="en-US" w:eastAsia="zh-CN"/>
              </w:rPr>
              <w:t>二</w:t>
            </w:r>
            <w:r>
              <w:rPr>
                <w:rFonts w:hint="eastAsia" w:ascii="宋体" w:hAnsi="宋体"/>
                <w:color w:val="000000"/>
                <w:kern w:val="0"/>
                <w:sz w:val="18"/>
                <w:szCs w:val="18"/>
              </w:rPr>
              <w:t>、灾害防治及应急管理支出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hint="eastAsia" w:ascii="宋体" w:hAnsi="宋体"/>
                <w:color w:val="000000"/>
                <w:kern w:val="0"/>
                <w:sz w:val="18"/>
                <w:szCs w:val="18"/>
              </w:rPr>
            </w:pPr>
            <w:r>
              <w:rPr>
                <w:rFonts w:hint="eastAsia" w:ascii="宋体" w:hAnsi="宋体"/>
                <w:color w:val="000000"/>
                <w:kern w:val="0"/>
                <w:sz w:val="18"/>
                <w:szCs w:val="18"/>
              </w:rPr>
              <w:t>二十</w:t>
            </w:r>
            <w:r>
              <w:rPr>
                <w:rFonts w:hint="eastAsia" w:ascii="宋体" w:hAnsi="宋体"/>
                <w:color w:val="000000"/>
                <w:kern w:val="0"/>
                <w:sz w:val="18"/>
                <w:szCs w:val="18"/>
                <w:lang w:val="en-US" w:eastAsia="zh-CN"/>
              </w:rPr>
              <w:t>三</w:t>
            </w:r>
            <w:r>
              <w:rPr>
                <w:rFonts w:hint="eastAsia" w:ascii="宋体" w:hAnsi="宋体"/>
                <w:color w:val="000000"/>
                <w:kern w:val="0"/>
                <w:sz w:val="18"/>
                <w:szCs w:val="18"/>
              </w:rPr>
              <w:t>、其他支出</w:t>
            </w:r>
          </w:p>
        </w:tc>
        <w:tc>
          <w:tcPr>
            <w:tcW w:w="3544" w:type="dxa"/>
            <w:noWrap w:val="0"/>
            <w:vAlign w:val="center"/>
          </w:tcPr>
          <w:p>
            <w:pPr>
              <w:jc w:val="right"/>
              <w:rPr>
                <w:rFonts w:hint="eastAsia" w:ascii="宋体" w:hAnsi="宋体"/>
                <w:color w:val="000000"/>
                <w:sz w:val="18"/>
                <w:szCs w:val="18"/>
              </w:rPr>
            </w:pPr>
            <w:r>
              <w:rPr>
                <w:rFonts w:hint="eastAsia" w:ascii="宋体" w:hAnsi="宋体"/>
                <w:color w:val="000000"/>
                <w:sz w:val="18"/>
                <w:szCs w:val="18"/>
              </w:rPr>
              <w:t>0.00</w:t>
            </w:r>
          </w:p>
        </w:tc>
      </w:tr>
      <w:permEnd w:id="4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widowControl/>
              <w:jc w:val="center"/>
              <w:textAlignment w:val="center"/>
              <w:rPr>
                <w:rFonts w:ascii="宋体" w:hAnsi="宋体"/>
                <w:color w:val="000000"/>
                <w:sz w:val="18"/>
                <w:szCs w:val="18"/>
              </w:rPr>
            </w:pPr>
            <w:permStart w:id="44" w:edGrp="everyone" w:colFirst="1" w:colLast="1"/>
            <w:permStart w:id="45" w:edGrp="everyone" w:colFirst="3" w:colLast="3"/>
            <w:r>
              <w:rPr>
                <w:rFonts w:hint="eastAsia" w:ascii="宋体" w:hAnsi="宋体"/>
                <w:color w:val="000000"/>
                <w:kern w:val="0"/>
                <w:sz w:val="18"/>
                <w:szCs w:val="18"/>
              </w:rPr>
              <w:t>本年收入合计</w:t>
            </w:r>
          </w:p>
        </w:tc>
        <w:tc>
          <w:tcPr>
            <w:tcW w:w="3543"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295.58</w:t>
            </w:r>
          </w:p>
        </w:tc>
        <w:tc>
          <w:tcPr>
            <w:tcW w:w="3544"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本年支出合计</w:t>
            </w:r>
          </w:p>
        </w:tc>
        <w:tc>
          <w:tcPr>
            <w:tcW w:w="3544"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295.58</w:t>
            </w:r>
          </w:p>
        </w:tc>
      </w:tr>
      <w:permEnd w:id="44"/>
      <w:permEnd w:id="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ermStart w:id="46" w:edGrp="everyone"/>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二十</w:t>
            </w:r>
            <w:r>
              <w:rPr>
                <w:rFonts w:hint="eastAsia" w:ascii="宋体" w:hAnsi="宋体"/>
                <w:color w:val="000000"/>
                <w:kern w:val="0"/>
                <w:sz w:val="18"/>
                <w:szCs w:val="18"/>
                <w:lang w:val="en-US" w:eastAsia="zh-CN"/>
              </w:rPr>
              <w:t>四</w:t>
            </w:r>
            <w:r>
              <w:rPr>
                <w:rFonts w:hint="eastAsia" w:ascii="宋体" w:hAnsi="宋体"/>
                <w:color w:val="000000"/>
                <w:kern w:val="0"/>
                <w:sz w:val="18"/>
                <w:szCs w:val="18"/>
              </w:rPr>
              <w:t>、结转下年</w:t>
            </w:r>
          </w:p>
        </w:tc>
        <w:tc>
          <w:tcPr>
            <w:tcW w:w="3544" w:type="dxa"/>
            <w:noWrap w:val="0"/>
            <w:vAlign w:val="center"/>
          </w:tcPr>
          <w:p>
            <w:pPr>
              <w:jc w:val="right"/>
              <w:rPr>
                <w:sz w:val="18"/>
                <w:szCs w:val="18"/>
              </w:rPr>
            </w:pPr>
            <w:r>
              <w:rPr>
                <w:rFonts w:hint="eastAsia" w:ascii="宋体" w:hAnsi="宋体"/>
                <w:color w:val="000000"/>
                <w:sz w:val="18"/>
                <w:szCs w:val="18"/>
              </w:rPr>
              <w:t>0.00</w:t>
            </w:r>
          </w:p>
        </w:tc>
      </w:tr>
      <w:permEnd w:id="4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widowControl/>
              <w:jc w:val="center"/>
              <w:textAlignment w:val="center"/>
              <w:rPr>
                <w:rFonts w:ascii="宋体" w:hAnsi="宋体"/>
                <w:color w:val="000000"/>
                <w:sz w:val="18"/>
                <w:szCs w:val="18"/>
              </w:rPr>
            </w:pPr>
            <w:permStart w:id="47" w:edGrp="everyone" w:colFirst="1" w:colLast="1"/>
            <w:permStart w:id="48" w:edGrp="everyone" w:colFirst="3" w:colLast="3"/>
            <w:r>
              <w:rPr>
                <w:rFonts w:hint="eastAsia" w:ascii="宋体" w:hAnsi="宋体"/>
                <w:color w:val="000000"/>
                <w:kern w:val="0"/>
                <w:sz w:val="18"/>
                <w:szCs w:val="18"/>
              </w:rPr>
              <w:t>收入总计</w:t>
            </w:r>
          </w:p>
        </w:tc>
        <w:tc>
          <w:tcPr>
            <w:tcW w:w="3543"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295.58</w:t>
            </w:r>
          </w:p>
        </w:tc>
        <w:tc>
          <w:tcPr>
            <w:tcW w:w="3544"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支出总计</w:t>
            </w:r>
          </w:p>
        </w:tc>
        <w:tc>
          <w:tcPr>
            <w:tcW w:w="3544"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295.58</w:t>
            </w:r>
          </w:p>
        </w:tc>
      </w:tr>
      <w:bookmarkEnd w:id="19"/>
      <w:permEnd w:id="47"/>
      <w:permEnd w:id="48"/>
    </w:tbl>
    <w:p>
      <w:p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21" w:name="PO_part1remark4"/>
      <w:r>
        <w:rPr>
          <w:rFonts w:hint="eastAsia" w:ascii="宋体" w:hAnsi="宋体" w:cs="宋体"/>
          <w:color w:val="000000"/>
          <w:kern w:val="0"/>
          <w:sz w:val="18"/>
          <w:szCs w:val="18"/>
          <w:lang w:bidi="ar"/>
        </w:rPr>
        <w:t xml:space="preserve"> </w:t>
      </w:r>
      <w:permStart w:id="49" w:edGrp="everyone"/>
      <w:r>
        <w:rPr>
          <w:rFonts w:hint="eastAsia" w:ascii="宋体" w:hAnsi="宋体" w:cs="宋体"/>
          <w:color w:val="000000"/>
          <w:kern w:val="0"/>
          <w:sz w:val="18"/>
          <w:szCs w:val="18"/>
          <w:lang w:bidi="ar"/>
        </w:rPr>
        <w:t>表中功能分类科目，根据部门实际预算编制情况编列。</w:t>
      </w:r>
      <w:permEnd w:id="49"/>
      <w:r>
        <w:rPr>
          <w:rFonts w:hint="eastAsia" w:ascii="宋体" w:hAnsi="宋体" w:cs="宋体"/>
          <w:color w:val="000000"/>
          <w:kern w:val="0"/>
          <w:sz w:val="18"/>
          <w:szCs w:val="18"/>
          <w:lang w:bidi="ar"/>
        </w:rPr>
        <w:t xml:space="preserve"> </w:t>
      </w:r>
      <w:bookmarkEnd w:id="21"/>
    </w:p>
    <w:p>
      <w:pPr>
        <w:rPr>
          <w:rFonts w:hint="eastAsia"/>
        </w:rPr>
      </w:pPr>
      <w:bookmarkStart w:id="22" w:name="PO_part2Table5"/>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8"/>
        <w:gridCol w:w="3199"/>
        <w:gridCol w:w="476"/>
        <w:gridCol w:w="2310"/>
        <w:gridCol w:w="4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14175" w:type="dxa"/>
            <w:gridSpan w:val="5"/>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14175" w:type="dxa"/>
            <w:gridSpan w:val="5"/>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4"/>
              </w:rPr>
              <w:t>一般公共预算支出情况表（按功能分类科目）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7087" w:type="dxa"/>
            <w:gridSpan w:val="2"/>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23" w:name="PO_part2Table5DivName1"/>
            <w:r>
              <w:rPr>
                <w:rFonts w:hint="eastAsia" w:ascii="宋体" w:hAnsi="宋体"/>
                <w:color w:val="000000"/>
                <w:kern w:val="0"/>
                <w:sz w:val="18"/>
                <w:szCs w:val="18"/>
              </w:rPr>
              <w:t xml:space="preserve"> </w:t>
            </w:r>
            <w:permStart w:id="50" w:edGrp="everyone"/>
            <w:r>
              <w:rPr>
                <w:rFonts w:hint="eastAsia" w:ascii="宋体" w:hAnsi="宋体"/>
                <w:color w:val="000000"/>
                <w:kern w:val="0"/>
                <w:sz w:val="18"/>
                <w:szCs w:val="18"/>
                <w:lang w:val="en-US" w:eastAsia="zh-CN"/>
              </w:rPr>
              <w:t>企业投资服务中心</w:t>
            </w:r>
            <w:permEnd w:id="50"/>
            <w:r>
              <w:rPr>
                <w:rFonts w:hint="eastAsia" w:ascii="宋体" w:hAnsi="宋体"/>
                <w:color w:val="000000"/>
                <w:kern w:val="0"/>
                <w:sz w:val="18"/>
                <w:szCs w:val="18"/>
              </w:rPr>
              <w:t xml:space="preserve"> </w:t>
            </w:r>
            <w:bookmarkEnd w:id="23"/>
          </w:p>
        </w:tc>
        <w:tc>
          <w:tcPr>
            <w:tcW w:w="7088" w:type="dxa"/>
            <w:gridSpan w:val="3"/>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3888" w:type="dxa"/>
            <w:vMerge w:val="restart"/>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功能科目名称</w:t>
            </w:r>
          </w:p>
        </w:tc>
        <w:tc>
          <w:tcPr>
            <w:tcW w:w="10287" w:type="dxa"/>
            <w:gridSpan w:val="4"/>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3888" w:type="dxa"/>
            <w:vMerge w:val="continue"/>
            <w:noWrap w:val="0"/>
            <w:vAlign w:val="center"/>
          </w:tcPr>
          <w:p>
            <w:pPr>
              <w:jc w:val="center"/>
              <w:rPr>
                <w:rFonts w:hint="eastAsia"/>
                <w:sz w:val="18"/>
                <w:szCs w:val="18"/>
              </w:rPr>
            </w:pPr>
          </w:p>
        </w:tc>
        <w:tc>
          <w:tcPr>
            <w:tcW w:w="3675" w:type="dxa"/>
            <w:gridSpan w:val="2"/>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小计</w:t>
            </w:r>
          </w:p>
        </w:tc>
        <w:tc>
          <w:tcPr>
            <w:tcW w:w="2310"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其中：基本支出</w:t>
            </w:r>
          </w:p>
        </w:tc>
        <w:tc>
          <w:tcPr>
            <w:tcW w:w="4302"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合    计</w:t>
            </w:r>
          </w:p>
        </w:tc>
        <w:tc>
          <w:tcPr>
            <w:tcW w:w="3675" w:type="dxa"/>
            <w:gridSpan w:val="2"/>
            <w:noWrap w:val="0"/>
            <w:vAlign w:val="center"/>
          </w:tcPr>
          <w:p>
            <w:pPr>
              <w:jc w:val="right"/>
              <w:rPr>
                <w:rFonts w:hint="default" w:ascii="宋体" w:hAnsi="宋体" w:eastAsia="宋体" w:cs="Times New Roman"/>
                <w:color w:val="000000"/>
                <w:kern w:val="2"/>
                <w:sz w:val="18"/>
                <w:szCs w:val="18"/>
                <w:lang w:val="en-US" w:eastAsia="zh-CN" w:bidi="ar-SA"/>
              </w:rPr>
            </w:pPr>
            <w:permStart w:id="51" w:edGrp="everyone"/>
            <w:r>
              <w:rPr>
                <w:rFonts w:hint="eastAsia" w:ascii="宋体" w:hAnsi="宋体"/>
                <w:color w:val="000000"/>
                <w:sz w:val="18"/>
                <w:szCs w:val="18"/>
                <w:lang w:val="en-US" w:eastAsia="zh-CN"/>
              </w:rPr>
              <w:t>295.58</w:t>
            </w:r>
          </w:p>
        </w:tc>
        <w:tc>
          <w:tcPr>
            <w:tcW w:w="2310"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261.78</w:t>
            </w:r>
            <w:permEnd w:id="51"/>
            <w:permStart w:id="52" w:edGrp="everyone"/>
          </w:p>
        </w:tc>
        <w:tc>
          <w:tcPr>
            <w:tcW w:w="4302"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33.80</w:t>
            </w:r>
          </w:p>
          <w:permEnd w:id="52"/>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permStart w:id="53" w:edGrp="everyone"/>
            <w:r>
              <w:rPr>
                <w:rFonts w:hint="eastAsia" w:ascii="宋体" w:hAnsi="宋体" w:eastAsia="宋体" w:cs="Times New Roman"/>
                <w:color w:val="000000"/>
                <w:sz w:val="18"/>
                <w:szCs w:val="18"/>
              </w:rPr>
              <w:t>[201]一般公共服务支出</w:t>
            </w:r>
          </w:p>
        </w:tc>
        <w:tc>
          <w:tcPr>
            <w:tcW w:w="3675" w:type="dxa"/>
            <w:gridSpan w:val="2"/>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277.90</w:t>
            </w:r>
          </w:p>
        </w:tc>
        <w:tc>
          <w:tcPr>
            <w:tcW w:w="2310"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244.10</w:t>
            </w:r>
          </w:p>
        </w:tc>
        <w:tc>
          <w:tcPr>
            <w:tcW w:w="4302"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w:t>
            </w:r>
            <w:r>
              <w:rPr>
                <w:rFonts w:hint="eastAsia" w:ascii="宋体" w:hAnsi="宋体"/>
                <w:color w:val="000000"/>
                <w:kern w:val="0"/>
                <w:sz w:val="18"/>
                <w:szCs w:val="18"/>
              </w:rPr>
              <w:t>2010</w:t>
            </w:r>
            <w:r>
              <w:rPr>
                <w:rFonts w:hint="eastAsia" w:ascii="宋体" w:hAnsi="宋体"/>
                <w:color w:val="000000"/>
                <w:kern w:val="0"/>
                <w:sz w:val="18"/>
                <w:szCs w:val="18"/>
                <w:lang w:val="en-US" w:eastAsia="zh-CN"/>
              </w:rPr>
              <w:t>3</w:t>
            </w:r>
            <w:r>
              <w:rPr>
                <w:rFonts w:hint="eastAsia" w:ascii="宋体" w:hAnsi="宋体" w:eastAsia="宋体" w:cs="Times New Roman"/>
                <w:color w:val="000000"/>
                <w:sz w:val="18"/>
                <w:szCs w:val="18"/>
              </w:rPr>
              <w:t>]</w:t>
            </w:r>
            <w:r>
              <w:rPr>
                <w:rFonts w:hint="eastAsia" w:ascii="宋体" w:hAnsi="宋体"/>
                <w:color w:val="000000"/>
                <w:kern w:val="0"/>
                <w:sz w:val="18"/>
                <w:szCs w:val="18"/>
                <w:lang w:val="en-US" w:eastAsia="zh-CN"/>
              </w:rPr>
              <w:t>政府办公厅（室）及相关机构事务</w:t>
            </w:r>
          </w:p>
        </w:tc>
        <w:tc>
          <w:tcPr>
            <w:tcW w:w="3675" w:type="dxa"/>
            <w:gridSpan w:val="2"/>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244.10</w:t>
            </w:r>
          </w:p>
        </w:tc>
        <w:tc>
          <w:tcPr>
            <w:tcW w:w="2310"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244.10</w:t>
            </w:r>
          </w:p>
        </w:tc>
        <w:tc>
          <w:tcPr>
            <w:tcW w:w="4302"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[2010</w:t>
            </w:r>
            <w:r>
              <w:rPr>
                <w:rFonts w:hint="eastAsia" w:ascii="宋体" w:hAnsi="宋体" w:cs="Times New Roman"/>
                <w:color w:val="000000"/>
                <w:sz w:val="18"/>
                <w:szCs w:val="18"/>
                <w:lang w:val="en-US" w:eastAsia="zh-CN"/>
              </w:rPr>
              <w:t>3</w:t>
            </w:r>
            <w:r>
              <w:rPr>
                <w:rFonts w:hint="eastAsia" w:ascii="宋体" w:hAnsi="宋体" w:eastAsia="宋体" w:cs="Times New Roman"/>
                <w:color w:val="000000"/>
                <w:sz w:val="18"/>
                <w:szCs w:val="18"/>
                <w:lang w:val="en-US" w:eastAsia="zh-CN"/>
              </w:rPr>
              <w:t>01</w:t>
            </w:r>
            <w:r>
              <w:rPr>
                <w:rFonts w:hint="eastAsia" w:ascii="宋体" w:hAnsi="宋体" w:eastAsia="宋体" w:cs="Times New Roman"/>
                <w:color w:val="000000"/>
                <w:sz w:val="18"/>
                <w:szCs w:val="18"/>
              </w:rPr>
              <w:t>]行政运行</w:t>
            </w:r>
          </w:p>
        </w:tc>
        <w:tc>
          <w:tcPr>
            <w:tcW w:w="3675" w:type="dxa"/>
            <w:gridSpan w:val="2"/>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244.10</w:t>
            </w:r>
          </w:p>
        </w:tc>
        <w:tc>
          <w:tcPr>
            <w:tcW w:w="2310"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244.10</w:t>
            </w:r>
          </w:p>
        </w:tc>
        <w:tc>
          <w:tcPr>
            <w:tcW w:w="4302"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[201</w:t>
            </w:r>
            <w:r>
              <w:rPr>
                <w:rFonts w:hint="eastAsia" w:ascii="宋体" w:hAnsi="宋体" w:cs="Times New Roman"/>
                <w:color w:val="000000"/>
                <w:sz w:val="18"/>
                <w:szCs w:val="18"/>
                <w:lang w:val="en-US" w:eastAsia="zh-CN"/>
              </w:rPr>
              <w:t>13</w:t>
            </w:r>
            <w:r>
              <w:rPr>
                <w:rFonts w:hint="eastAsia" w:ascii="宋体" w:hAnsi="宋体" w:eastAsia="宋体" w:cs="Times New Roman"/>
                <w:color w:val="000000"/>
                <w:sz w:val="18"/>
                <w:szCs w:val="18"/>
              </w:rPr>
              <w:t>]</w:t>
            </w:r>
            <w:r>
              <w:rPr>
                <w:rFonts w:hint="eastAsia" w:ascii="宋体" w:hAnsi="宋体" w:cs="Times New Roman"/>
                <w:color w:val="000000"/>
                <w:sz w:val="18"/>
                <w:szCs w:val="18"/>
                <w:lang w:val="en-US" w:eastAsia="zh-CN"/>
              </w:rPr>
              <w:t>商贸事务</w:t>
            </w:r>
          </w:p>
        </w:tc>
        <w:tc>
          <w:tcPr>
            <w:tcW w:w="3675" w:type="dxa"/>
            <w:gridSpan w:val="2"/>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33.80</w:t>
            </w:r>
          </w:p>
        </w:tc>
        <w:tc>
          <w:tcPr>
            <w:tcW w:w="2310" w:type="dxa"/>
            <w:noWrap w:val="0"/>
            <w:vAlign w:val="center"/>
          </w:tcPr>
          <w:p>
            <w:pPr>
              <w:jc w:val="right"/>
              <w:rPr>
                <w:rFonts w:hint="eastAsia" w:ascii="宋体" w:hAnsi="宋体" w:eastAsia="宋体" w:cs="Times New Roman"/>
                <w:color w:val="000000"/>
                <w:kern w:val="2"/>
                <w:sz w:val="18"/>
                <w:szCs w:val="18"/>
                <w:lang w:val="en-US" w:eastAsia="zh-CN" w:bidi="ar-SA"/>
              </w:rPr>
            </w:pPr>
          </w:p>
        </w:tc>
        <w:tc>
          <w:tcPr>
            <w:tcW w:w="4302"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[2010</w:t>
            </w:r>
            <w:r>
              <w:rPr>
                <w:rFonts w:hint="eastAsia" w:ascii="宋体" w:hAnsi="宋体" w:cs="Times New Roman"/>
                <w:color w:val="000000"/>
                <w:sz w:val="18"/>
                <w:szCs w:val="18"/>
                <w:lang w:val="en-US" w:eastAsia="zh-CN"/>
              </w:rPr>
              <w:t>3</w:t>
            </w:r>
            <w:r>
              <w:rPr>
                <w:rFonts w:hint="eastAsia" w:ascii="宋体" w:hAnsi="宋体" w:eastAsia="宋体" w:cs="Times New Roman"/>
                <w:color w:val="000000"/>
                <w:sz w:val="18"/>
                <w:szCs w:val="18"/>
                <w:lang w:val="en-US" w:eastAsia="zh-CN"/>
              </w:rPr>
              <w:t>0</w:t>
            </w:r>
            <w:r>
              <w:rPr>
                <w:rFonts w:hint="eastAsia" w:ascii="宋体" w:hAnsi="宋体" w:cs="Times New Roman"/>
                <w:color w:val="000000"/>
                <w:sz w:val="18"/>
                <w:szCs w:val="18"/>
                <w:lang w:val="en-US" w:eastAsia="zh-CN"/>
              </w:rPr>
              <w:t>2</w:t>
            </w:r>
            <w:r>
              <w:rPr>
                <w:rFonts w:hint="eastAsia" w:ascii="宋体" w:hAnsi="宋体" w:eastAsia="宋体" w:cs="Times New Roman"/>
                <w:color w:val="000000"/>
                <w:sz w:val="18"/>
                <w:szCs w:val="18"/>
              </w:rPr>
              <w:t>]</w:t>
            </w:r>
            <w:r>
              <w:rPr>
                <w:rFonts w:hint="eastAsia" w:ascii="宋体" w:hAnsi="宋体" w:cs="Times New Roman"/>
                <w:color w:val="000000"/>
                <w:sz w:val="18"/>
                <w:szCs w:val="18"/>
                <w:lang w:val="en-US" w:eastAsia="zh-CN"/>
              </w:rPr>
              <w:t>一般行政管理事务</w:t>
            </w:r>
          </w:p>
        </w:tc>
        <w:tc>
          <w:tcPr>
            <w:tcW w:w="3675" w:type="dxa"/>
            <w:gridSpan w:val="2"/>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33.80</w:t>
            </w:r>
          </w:p>
        </w:tc>
        <w:tc>
          <w:tcPr>
            <w:tcW w:w="2310" w:type="dxa"/>
            <w:noWrap w:val="0"/>
            <w:vAlign w:val="center"/>
          </w:tcPr>
          <w:p>
            <w:pPr>
              <w:jc w:val="right"/>
              <w:rPr>
                <w:rFonts w:hint="eastAsia" w:ascii="宋体" w:hAnsi="宋体" w:eastAsia="宋体" w:cs="Times New Roman"/>
                <w:color w:val="000000"/>
                <w:kern w:val="2"/>
                <w:sz w:val="18"/>
                <w:szCs w:val="18"/>
                <w:lang w:val="en-US" w:eastAsia="zh-CN" w:bidi="ar-SA"/>
              </w:rPr>
            </w:pPr>
          </w:p>
        </w:tc>
        <w:tc>
          <w:tcPr>
            <w:tcW w:w="4302"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33.80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[2</w:t>
            </w:r>
            <w:r>
              <w:rPr>
                <w:rFonts w:hint="eastAsia" w:ascii="宋体" w:hAnsi="宋体" w:cs="Times New Roman"/>
                <w:color w:val="000000"/>
                <w:sz w:val="18"/>
                <w:szCs w:val="18"/>
                <w:lang w:val="en-US" w:eastAsia="zh-CN"/>
              </w:rPr>
              <w:t>21</w:t>
            </w:r>
            <w:r>
              <w:rPr>
                <w:rFonts w:hint="eastAsia" w:ascii="宋体" w:hAnsi="宋体" w:eastAsia="宋体" w:cs="Times New Roman"/>
                <w:color w:val="000000"/>
                <w:sz w:val="18"/>
                <w:szCs w:val="18"/>
              </w:rPr>
              <w:t>]</w:t>
            </w:r>
            <w:r>
              <w:rPr>
                <w:rFonts w:hint="eastAsia" w:ascii="宋体" w:hAnsi="宋体"/>
                <w:color w:val="000000"/>
                <w:kern w:val="0"/>
                <w:sz w:val="18"/>
                <w:szCs w:val="18"/>
              </w:rPr>
              <w:t>住房保障支出</w:t>
            </w:r>
          </w:p>
        </w:tc>
        <w:tc>
          <w:tcPr>
            <w:tcW w:w="3675" w:type="dxa"/>
            <w:gridSpan w:val="2"/>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17.68</w:t>
            </w:r>
          </w:p>
        </w:tc>
        <w:tc>
          <w:tcPr>
            <w:tcW w:w="2310"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17.68</w:t>
            </w:r>
          </w:p>
        </w:tc>
        <w:tc>
          <w:tcPr>
            <w:tcW w:w="4302" w:type="dxa"/>
            <w:noWrap w:val="0"/>
            <w:vAlign w:val="center"/>
          </w:tcPr>
          <w:p>
            <w:pPr>
              <w:jc w:val="right"/>
              <w:rPr>
                <w:rFonts w:hint="eastAsia" w:ascii="宋体" w:hAnsi="宋体" w:eastAsia="宋体" w:cs="Times New Roman"/>
                <w:color w:val="000000"/>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[2</w:t>
            </w:r>
            <w:r>
              <w:rPr>
                <w:rFonts w:hint="eastAsia" w:ascii="宋体" w:hAnsi="宋体" w:cs="Times New Roman"/>
                <w:color w:val="000000"/>
                <w:sz w:val="18"/>
                <w:szCs w:val="18"/>
                <w:lang w:val="en-US" w:eastAsia="zh-CN"/>
              </w:rPr>
              <w:t>2102</w:t>
            </w:r>
            <w:r>
              <w:rPr>
                <w:rFonts w:hint="eastAsia" w:ascii="宋体" w:hAnsi="宋体" w:eastAsia="宋体" w:cs="Times New Roman"/>
                <w:color w:val="000000"/>
                <w:sz w:val="18"/>
                <w:szCs w:val="18"/>
              </w:rPr>
              <w:t>]</w:t>
            </w:r>
            <w:r>
              <w:rPr>
                <w:rFonts w:hint="eastAsia" w:ascii="宋体" w:hAnsi="宋体"/>
                <w:color w:val="000000"/>
                <w:kern w:val="0"/>
                <w:sz w:val="18"/>
                <w:szCs w:val="18"/>
              </w:rPr>
              <w:t>住房改革支出</w:t>
            </w:r>
          </w:p>
        </w:tc>
        <w:tc>
          <w:tcPr>
            <w:tcW w:w="3675" w:type="dxa"/>
            <w:gridSpan w:val="2"/>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17.68</w:t>
            </w:r>
          </w:p>
        </w:tc>
        <w:tc>
          <w:tcPr>
            <w:tcW w:w="2310"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17.68</w:t>
            </w:r>
          </w:p>
        </w:tc>
        <w:tc>
          <w:tcPr>
            <w:tcW w:w="4302" w:type="dxa"/>
            <w:noWrap w:val="0"/>
            <w:vAlign w:val="center"/>
          </w:tcPr>
          <w:p>
            <w:pPr>
              <w:jc w:val="right"/>
              <w:rPr>
                <w:rFonts w:hint="eastAsia" w:ascii="宋体" w:hAnsi="宋体" w:eastAsia="宋体" w:cs="Times New Roman"/>
                <w:color w:val="000000"/>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[2</w:t>
            </w:r>
            <w:r>
              <w:rPr>
                <w:rFonts w:hint="eastAsia" w:ascii="宋体" w:hAnsi="宋体" w:cs="Times New Roman"/>
                <w:color w:val="000000"/>
                <w:sz w:val="18"/>
                <w:szCs w:val="18"/>
                <w:lang w:val="en-US" w:eastAsia="zh-CN"/>
              </w:rPr>
              <w:t>210201</w:t>
            </w:r>
            <w:r>
              <w:rPr>
                <w:rFonts w:hint="eastAsia" w:ascii="宋体" w:hAnsi="宋体" w:eastAsia="宋体" w:cs="Times New Roman"/>
                <w:color w:val="000000"/>
                <w:sz w:val="18"/>
                <w:szCs w:val="18"/>
              </w:rPr>
              <w:t>]</w:t>
            </w:r>
            <w:r>
              <w:rPr>
                <w:rFonts w:hint="eastAsia" w:ascii="宋体" w:hAnsi="宋体"/>
                <w:color w:val="000000"/>
                <w:kern w:val="0"/>
                <w:sz w:val="18"/>
                <w:szCs w:val="18"/>
              </w:rPr>
              <w:t>住房</w:t>
            </w:r>
            <w:r>
              <w:rPr>
                <w:rFonts w:hint="eastAsia" w:ascii="宋体" w:hAnsi="宋体"/>
                <w:color w:val="000000"/>
                <w:kern w:val="0"/>
                <w:sz w:val="18"/>
                <w:szCs w:val="18"/>
                <w:lang w:val="en-US" w:eastAsia="zh-CN"/>
              </w:rPr>
              <w:t>公积金</w:t>
            </w:r>
          </w:p>
        </w:tc>
        <w:tc>
          <w:tcPr>
            <w:tcW w:w="3675" w:type="dxa"/>
            <w:gridSpan w:val="2"/>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17.68</w:t>
            </w:r>
          </w:p>
        </w:tc>
        <w:tc>
          <w:tcPr>
            <w:tcW w:w="2310"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17.68</w:t>
            </w:r>
          </w:p>
        </w:tc>
        <w:tc>
          <w:tcPr>
            <w:tcW w:w="4302" w:type="dxa"/>
            <w:noWrap w:val="0"/>
            <w:vAlign w:val="center"/>
          </w:tcPr>
          <w:p>
            <w:pPr>
              <w:jc w:val="right"/>
              <w:rPr>
                <w:rFonts w:hint="eastAsia" w:ascii="宋体" w:hAnsi="宋体" w:eastAsia="宋体" w:cs="Times New Roman"/>
                <w:color w:val="000000"/>
                <w:kern w:val="2"/>
                <w:sz w:val="18"/>
                <w:szCs w:val="18"/>
                <w:lang w:val="en-US" w:eastAsia="zh-CN" w:bidi="ar-SA"/>
              </w:rPr>
            </w:pPr>
          </w:p>
        </w:tc>
      </w:tr>
      <w:bookmarkEnd w:id="22"/>
      <w:permEnd w:id="53"/>
    </w:tbl>
    <w:p>
      <w:pPr>
        <w:rPr>
          <w:rFonts w:hint="eastAsia"/>
        </w:r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24" w:name="PO_part1remark5"/>
      <w:r>
        <w:rPr>
          <w:rFonts w:hint="eastAsia" w:ascii="宋体" w:hAnsi="宋体" w:cs="宋体"/>
          <w:color w:val="000000"/>
          <w:kern w:val="0"/>
          <w:sz w:val="18"/>
          <w:szCs w:val="18"/>
          <w:lang w:bidi="ar"/>
        </w:rPr>
        <w:t xml:space="preserve"> </w:t>
      </w:r>
      <w:permStart w:id="54"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w:t>
      </w:r>
      <w:permEnd w:id="54"/>
      <w:r>
        <w:rPr>
          <w:rFonts w:hint="eastAsia" w:ascii="宋体" w:hAnsi="宋体" w:cs="宋体"/>
          <w:color w:val="000000"/>
          <w:kern w:val="0"/>
          <w:sz w:val="18"/>
          <w:szCs w:val="18"/>
          <w:lang w:bidi="ar"/>
        </w:rPr>
        <w:t xml:space="preserve"> </w:t>
      </w:r>
      <w:bookmarkEnd w:id="24"/>
    </w:p>
    <w:p>
      <w:pPr>
        <w:rPr>
          <w:rFonts w:hint="eastAsia"/>
        </w:rPr>
      </w:pPr>
      <w:bookmarkStart w:id="25" w:name="PO_part2Table6"/>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8"/>
        <w:gridCol w:w="6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2"/>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2"/>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4"/>
              </w:rPr>
              <w:t>一般公共预算基本支出情况表（按经济分类科目）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7318" w:type="dxa"/>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26" w:name="PO_part2Table6DivName1"/>
            <w:r>
              <w:rPr>
                <w:rFonts w:hint="eastAsia" w:ascii="宋体" w:hAnsi="宋体"/>
                <w:color w:val="000000"/>
                <w:kern w:val="0"/>
                <w:sz w:val="18"/>
                <w:szCs w:val="18"/>
              </w:rPr>
              <w:t xml:space="preserve"> </w:t>
            </w:r>
            <w:permStart w:id="55" w:edGrp="everyone"/>
            <w:r>
              <w:rPr>
                <w:rFonts w:hint="eastAsia" w:ascii="宋体" w:hAnsi="宋体"/>
                <w:color w:val="000000"/>
                <w:kern w:val="0"/>
                <w:sz w:val="18"/>
                <w:szCs w:val="18"/>
                <w:lang w:val="en-US" w:eastAsia="zh-CN"/>
              </w:rPr>
              <w:t>企业投资服务中心</w:t>
            </w:r>
            <w:permEnd w:id="55"/>
            <w:r>
              <w:rPr>
                <w:rFonts w:hint="eastAsia" w:ascii="宋体" w:hAnsi="宋体"/>
                <w:color w:val="000000"/>
                <w:kern w:val="0"/>
                <w:sz w:val="18"/>
                <w:szCs w:val="18"/>
              </w:rPr>
              <w:t xml:space="preserve"> </w:t>
            </w:r>
            <w:bookmarkEnd w:id="26"/>
          </w:p>
        </w:tc>
        <w:tc>
          <w:tcPr>
            <w:tcW w:w="6857" w:type="dxa"/>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7318" w:type="dxa"/>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部门预算支出经济科目</w:t>
            </w:r>
          </w:p>
        </w:tc>
        <w:tc>
          <w:tcPr>
            <w:tcW w:w="6857" w:type="dxa"/>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jc w:val="center"/>
              <w:rPr>
                <w:rFonts w:ascii="宋体" w:hAnsi="宋体"/>
                <w:color w:val="000000"/>
                <w:sz w:val="18"/>
                <w:szCs w:val="18"/>
              </w:rPr>
            </w:pPr>
            <w:permStart w:id="56" w:edGrp="everyone" w:colFirst="1" w:colLast="1"/>
            <w:r>
              <w:rPr>
                <w:rFonts w:hint="eastAsia" w:ascii="宋体" w:hAnsi="宋体"/>
                <w:color w:val="000000"/>
                <w:kern w:val="0"/>
                <w:sz w:val="18"/>
                <w:szCs w:val="18"/>
              </w:rPr>
              <w:t>合    计</w:t>
            </w:r>
          </w:p>
        </w:tc>
        <w:tc>
          <w:tcPr>
            <w:tcW w:w="6857"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261.78</w:t>
            </w:r>
          </w:p>
        </w:tc>
      </w:tr>
      <w:permEnd w:id="5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rPr>
                <w:rFonts w:ascii="宋体" w:hAnsi="宋体"/>
                <w:color w:val="000000"/>
                <w:sz w:val="18"/>
                <w:szCs w:val="18"/>
              </w:rPr>
            </w:pPr>
            <w:permStart w:id="57" w:edGrp="everyone"/>
            <w:r>
              <w:rPr>
                <w:rFonts w:hint="eastAsia" w:ascii="宋体" w:hAnsi="宋体"/>
                <w:color w:val="000000"/>
                <w:kern w:val="0"/>
                <w:sz w:val="18"/>
                <w:szCs w:val="18"/>
              </w:rPr>
              <w:t>[301]工资福利支出</w:t>
            </w:r>
          </w:p>
        </w:tc>
        <w:tc>
          <w:tcPr>
            <w:tcW w:w="6857"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232.44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[30101]基本工资</w:t>
            </w:r>
          </w:p>
        </w:tc>
        <w:tc>
          <w:tcPr>
            <w:tcW w:w="6857"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26.01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[30102]津贴补贴</w:t>
            </w:r>
          </w:p>
        </w:tc>
        <w:tc>
          <w:tcPr>
            <w:tcW w:w="6857"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114.29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[30103]奖金</w:t>
            </w:r>
          </w:p>
        </w:tc>
        <w:tc>
          <w:tcPr>
            <w:tcW w:w="6857"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28.37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hint="default" w:ascii="宋体" w:hAnsi="宋体"/>
                <w:color w:val="000000"/>
                <w:kern w:val="0"/>
                <w:sz w:val="18"/>
                <w:szCs w:val="18"/>
                <w:lang w:val="en-US"/>
              </w:rPr>
            </w:pPr>
            <w:r>
              <w:rPr>
                <w:rFonts w:hint="eastAsia" w:ascii="宋体" w:hAnsi="宋体"/>
                <w:color w:val="000000"/>
                <w:kern w:val="0"/>
                <w:sz w:val="18"/>
                <w:szCs w:val="18"/>
              </w:rPr>
              <w:t>[301</w:t>
            </w:r>
            <w:r>
              <w:rPr>
                <w:rFonts w:hint="eastAsia" w:ascii="宋体" w:hAnsi="宋体"/>
                <w:color w:val="000000"/>
                <w:kern w:val="0"/>
                <w:sz w:val="18"/>
                <w:szCs w:val="18"/>
                <w:lang w:val="en-US" w:eastAsia="zh-CN"/>
              </w:rPr>
              <w:t>07</w:t>
            </w:r>
            <w:r>
              <w:rPr>
                <w:rFonts w:hint="eastAsia" w:ascii="宋体" w:hAnsi="宋体"/>
                <w:color w:val="000000"/>
                <w:kern w:val="0"/>
                <w:sz w:val="18"/>
                <w:szCs w:val="18"/>
              </w:rPr>
              <w:t>]</w:t>
            </w:r>
            <w:r>
              <w:rPr>
                <w:rFonts w:hint="eastAsia" w:ascii="宋体" w:hAnsi="宋体"/>
                <w:color w:val="000000"/>
                <w:kern w:val="0"/>
                <w:sz w:val="18"/>
                <w:szCs w:val="18"/>
                <w:lang w:val="en-US" w:eastAsia="zh-CN"/>
              </w:rPr>
              <w:t>绩效工资</w:t>
            </w:r>
          </w:p>
        </w:tc>
        <w:tc>
          <w:tcPr>
            <w:tcW w:w="6857" w:type="dxa"/>
            <w:noWrap w:val="0"/>
            <w:vAlign w:val="center"/>
          </w:tcPr>
          <w:p>
            <w:pPr>
              <w:jc w:val="right"/>
              <w:rPr>
                <w:rFonts w:hint="default" w:ascii="宋体" w:hAnsi="宋体"/>
                <w:color w:val="000000"/>
                <w:sz w:val="18"/>
                <w:szCs w:val="18"/>
                <w:lang w:val="en-US" w:eastAsia="zh-CN"/>
              </w:rPr>
            </w:pPr>
            <w:r>
              <w:rPr>
                <w:rFonts w:hint="eastAsia" w:ascii="宋体" w:hAnsi="宋体"/>
                <w:color w:val="000000"/>
                <w:sz w:val="18"/>
                <w:szCs w:val="18"/>
                <w:lang w:val="en-US" w:eastAsia="zh-CN"/>
              </w:rPr>
              <w:t>14.60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rPr>
                <w:rFonts w:hint="default"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[301</w:t>
            </w:r>
            <w:r>
              <w:rPr>
                <w:rFonts w:hint="eastAsia" w:ascii="宋体" w:hAnsi="宋体"/>
                <w:color w:val="000000"/>
                <w:kern w:val="0"/>
                <w:sz w:val="18"/>
                <w:szCs w:val="18"/>
                <w:lang w:val="en-US" w:eastAsia="zh-CN"/>
              </w:rPr>
              <w:t>08</w:t>
            </w:r>
            <w:r>
              <w:rPr>
                <w:rFonts w:hint="eastAsia" w:ascii="宋体" w:hAnsi="宋体"/>
                <w:color w:val="000000"/>
                <w:kern w:val="0"/>
                <w:sz w:val="18"/>
                <w:szCs w:val="18"/>
              </w:rPr>
              <w:t>]</w:t>
            </w:r>
            <w:r>
              <w:rPr>
                <w:rFonts w:hint="eastAsia" w:ascii="宋体" w:hAnsi="宋体"/>
                <w:color w:val="000000"/>
                <w:kern w:val="0"/>
                <w:sz w:val="18"/>
                <w:szCs w:val="18"/>
                <w:lang w:val="en-US" w:eastAsia="zh-CN"/>
              </w:rPr>
              <w:t>机关事业单位基本养老保险缴费</w:t>
            </w:r>
          </w:p>
        </w:tc>
        <w:tc>
          <w:tcPr>
            <w:tcW w:w="6857"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16.38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hint="default"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[3010</w:t>
            </w:r>
            <w:r>
              <w:rPr>
                <w:rFonts w:hint="eastAsia" w:ascii="宋体" w:hAnsi="宋体"/>
                <w:color w:val="000000"/>
                <w:kern w:val="0"/>
                <w:sz w:val="18"/>
                <w:szCs w:val="18"/>
                <w:lang w:val="en-US" w:eastAsia="zh-CN"/>
              </w:rPr>
              <w:t>9</w:t>
            </w:r>
            <w:r>
              <w:rPr>
                <w:rFonts w:hint="eastAsia" w:ascii="宋体" w:hAnsi="宋体"/>
                <w:color w:val="000000"/>
                <w:kern w:val="0"/>
                <w:sz w:val="18"/>
                <w:szCs w:val="18"/>
              </w:rPr>
              <w:t>]</w:t>
            </w:r>
            <w:r>
              <w:rPr>
                <w:rFonts w:hint="eastAsia" w:ascii="宋体" w:hAnsi="宋体"/>
                <w:color w:val="000000"/>
                <w:kern w:val="0"/>
                <w:sz w:val="18"/>
                <w:szCs w:val="18"/>
                <w:lang w:val="en-US" w:eastAsia="zh-CN"/>
              </w:rPr>
              <w:t>职业年金缴费</w:t>
            </w:r>
          </w:p>
        </w:tc>
        <w:tc>
          <w:tcPr>
            <w:tcW w:w="6857"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hint="default"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[301</w:t>
            </w:r>
            <w:r>
              <w:rPr>
                <w:rFonts w:hint="eastAsia" w:ascii="宋体" w:hAnsi="宋体"/>
                <w:color w:val="000000"/>
                <w:kern w:val="0"/>
                <w:sz w:val="18"/>
                <w:szCs w:val="18"/>
                <w:lang w:val="en-US" w:eastAsia="zh-CN"/>
              </w:rPr>
              <w:t>10</w:t>
            </w:r>
            <w:r>
              <w:rPr>
                <w:rFonts w:hint="eastAsia" w:ascii="宋体" w:hAnsi="宋体"/>
                <w:color w:val="000000"/>
                <w:kern w:val="0"/>
                <w:sz w:val="18"/>
                <w:szCs w:val="18"/>
              </w:rPr>
              <w:t>]</w:t>
            </w:r>
            <w:r>
              <w:rPr>
                <w:rFonts w:hint="eastAsia" w:ascii="宋体" w:hAnsi="宋体"/>
                <w:color w:val="000000"/>
                <w:kern w:val="0"/>
                <w:sz w:val="18"/>
                <w:szCs w:val="18"/>
                <w:lang w:val="en-US" w:eastAsia="zh-CN"/>
              </w:rPr>
              <w:t>职工基本医疗保险缴费</w:t>
            </w:r>
          </w:p>
        </w:tc>
        <w:tc>
          <w:tcPr>
            <w:tcW w:w="6857"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6.43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hint="default"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[301</w:t>
            </w:r>
            <w:r>
              <w:rPr>
                <w:rFonts w:hint="eastAsia" w:ascii="宋体" w:hAnsi="宋体"/>
                <w:color w:val="000000"/>
                <w:kern w:val="0"/>
                <w:sz w:val="18"/>
                <w:szCs w:val="18"/>
                <w:lang w:val="en-US" w:eastAsia="zh-CN"/>
              </w:rPr>
              <w:t>12</w:t>
            </w:r>
            <w:r>
              <w:rPr>
                <w:rFonts w:hint="eastAsia" w:ascii="宋体" w:hAnsi="宋体"/>
                <w:color w:val="000000"/>
                <w:kern w:val="0"/>
                <w:sz w:val="18"/>
                <w:szCs w:val="18"/>
              </w:rPr>
              <w:t>]</w:t>
            </w:r>
            <w:r>
              <w:rPr>
                <w:rFonts w:hint="eastAsia" w:ascii="宋体" w:hAnsi="宋体"/>
                <w:color w:val="000000"/>
                <w:kern w:val="0"/>
                <w:sz w:val="18"/>
                <w:szCs w:val="18"/>
                <w:lang w:val="en-US" w:eastAsia="zh-CN"/>
              </w:rPr>
              <w:t>其他社会保障缴费</w:t>
            </w:r>
          </w:p>
        </w:tc>
        <w:tc>
          <w:tcPr>
            <w:tcW w:w="6857"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rPr>
                <w:rFonts w:hint="default"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[301</w:t>
            </w:r>
            <w:r>
              <w:rPr>
                <w:rFonts w:hint="eastAsia" w:ascii="宋体" w:hAnsi="宋体"/>
                <w:color w:val="000000"/>
                <w:kern w:val="0"/>
                <w:sz w:val="18"/>
                <w:szCs w:val="18"/>
                <w:lang w:val="en-US" w:eastAsia="zh-CN"/>
              </w:rPr>
              <w:t>13</w:t>
            </w:r>
            <w:r>
              <w:rPr>
                <w:rFonts w:hint="eastAsia" w:ascii="宋体" w:hAnsi="宋体"/>
                <w:color w:val="000000"/>
                <w:kern w:val="0"/>
                <w:sz w:val="18"/>
                <w:szCs w:val="18"/>
              </w:rPr>
              <w:t>]</w:t>
            </w:r>
            <w:r>
              <w:rPr>
                <w:rFonts w:hint="eastAsia" w:ascii="宋体" w:hAnsi="宋体"/>
                <w:color w:val="000000"/>
                <w:kern w:val="0"/>
                <w:sz w:val="18"/>
                <w:szCs w:val="18"/>
                <w:lang w:val="en-US" w:eastAsia="zh-CN"/>
              </w:rPr>
              <w:t>住房公积金</w:t>
            </w:r>
          </w:p>
        </w:tc>
        <w:tc>
          <w:tcPr>
            <w:tcW w:w="6857"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17.68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hint="default"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w:t>
            </w:r>
            <w:r>
              <w:rPr>
                <w:rFonts w:hint="eastAsia" w:ascii="宋体" w:hAnsi="宋体"/>
                <w:color w:val="000000"/>
                <w:kern w:val="0"/>
                <w:sz w:val="18"/>
                <w:szCs w:val="18"/>
              </w:rPr>
              <w:t>]</w:t>
            </w:r>
            <w:r>
              <w:rPr>
                <w:rFonts w:hint="eastAsia" w:ascii="宋体" w:hAnsi="宋体"/>
                <w:color w:val="000000"/>
                <w:kern w:val="0"/>
                <w:sz w:val="18"/>
                <w:szCs w:val="18"/>
                <w:lang w:val="en-US" w:eastAsia="zh-CN"/>
              </w:rPr>
              <w:t>商品和服务支出</w:t>
            </w:r>
          </w:p>
        </w:tc>
        <w:tc>
          <w:tcPr>
            <w:tcW w:w="6857"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hint="default"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201</w:t>
            </w:r>
            <w:r>
              <w:rPr>
                <w:rFonts w:hint="eastAsia" w:ascii="宋体" w:hAnsi="宋体"/>
                <w:color w:val="000000"/>
                <w:kern w:val="0"/>
                <w:sz w:val="18"/>
                <w:szCs w:val="18"/>
              </w:rPr>
              <w:t>]</w:t>
            </w:r>
            <w:r>
              <w:rPr>
                <w:rFonts w:hint="eastAsia" w:ascii="宋体" w:hAnsi="宋体"/>
                <w:color w:val="000000"/>
                <w:kern w:val="0"/>
                <w:sz w:val="18"/>
                <w:szCs w:val="18"/>
                <w:lang w:val="en-US" w:eastAsia="zh-CN"/>
              </w:rPr>
              <w:t>办公费</w:t>
            </w:r>
          </w:p>
        </w:tc>
        <w:tc>
          <w:tcPr>
            <w:tcW w:w="6857"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hint="default"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299</w:t>
            </w:r>
            <w:r>
              <w:rPr>
                <w:rFonts w:hint="eastAsia" w:ascii="宋体" w:hAnsi="宋体"/>
                <w:color w:val="000000"/>
                <w:kern w:val="0"/>
                <w:sz w:val="18"/>
                <w:szCs w:val="18"/>
              </w:rPr>
              <w:t>]</w:t>
            </w:r>
            <w:r>
              <w:rPr>
                <w:rFonts w:hint="eastAsia" w:ascii="宋体" w:hAnsi="宋体"/>
                <w:color w:val="000000"/>
                <w:kern w:val="0"/>
                <w:sz w:val="18"/>
                <w:szCs w:val="18"/>
                <w:lang w:val="en-US" w:eastAsia="zh-CN"/>
              </w:rPr>
              <w:t>其他商品和服务支出</w:t>
            </w:r>
          </w:p>
        </w:tc>
        <w:tc>
          <w:tcPr>
            <w:tcW w:w="6857" w:type="dxa"/>
            <w:noWrap w:val="0"/>
            <w:vAlign w:val="center"/>
          </w:tcPr>
          <w:p>
            <w:pPr>
              <w:widowControl/>
              <w:jc w:val="right"/>
              <w:textAlignment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10.35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hint="default"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3</w:t>
            </w:r>
            <w:r>
              <w:rPr>
                <w:rFonts w:hint="eastAsia" w:ascii="宋体" w:hAnsi="宋体"/>
                <w:color w:val="000000"/>
                <w:kern w:val="0"/>
                <w:sz w:val="18"/>
                <w:szCs w:val="18"/>
              </w:rPr>
              <w:t>]</w:t>
            </w:r>
            <w:r>
              <w:rPr>
                <w:rFonts w:hint="eastAsia" w:ascii="宋体" w:hAnsi="宋体"/>
                <w:color w:val="000000"/>
                <w:kern w:val="0"/>
                <w:sz w:val="18"/>
                <w:szCs w:val="18"/>
                <w:lang w:val="en-US" w:eastAsia="zh-CN"/>
              </w:rPr>
              <w:t>对个人和家庭得补助</w:t>
            </w:r>
          </w:p>
        </w:tc>
        <w:tc>
          <w:tcPr>
            <w:tcW w:w="6857" w:type="dxa"/>
            <w:noWrap w:val="0"/>
            <w:vAlign w:val="center"/>
          </w:tcPr>
          <w:p>
            <w:pPr>
              <w:widowControl/>
              <w:jc w:val="right"/>
              <w:textAlignment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8.99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hint="default" w:ascii="宋体" w:hAnsi="宋体"/>
                <w:color w:val="000000"/>
                <w:kern w:val="0"/>
                <w:sz w:val="18"/>
                <w:szCs w:val="18"/>
                <w:lang w:val="en-US"/>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302</w:t>
            </w:r>
            <w:r>
              <w:rPr>
                <w:rFonts w:hint="eastAsia" w:ascii="宋体" w:hAnsi="宋体"/>
                <w:color w:val="000000"/>
                <w:kern w:val="0"/>
                <w:sz w:val="18"/>
                <w:szCs w:val="18"/>
              </w:rPr>
              <w:t>]</w:t>
            </w:r>
            <w:r>
              <w:rPr>
                <w:rFonts w:hint="eastAsia" w:ascii="宋体" w:hAnsi="宋体"/>
                <w:color w:val="000000"/>
                <w:kern w:val="0"/>
                <w:sz w:val="18"/>
                <w:szCs w:val="18"/>
                <w:lang w:val="en-US" w:eastAsia="zh-CN"/>
              </w:rPr>
              <w:t>退休费</w:t>
            </w:r>
          </w:p>
        </w:tc>
        <w:tc>
          <w:tcPr>
            <w:tcW w:w="6857" w:type="dxa"/>
            <w:noWrap w:val="0"/>
            <w:vAlign w:val="center"/>
          </w:tcPr>
          <w:p>
            <w:pPr>
              <w:widowControl/>
              <w:jc w:val="right"/>
              <w:textAlignment w:val="center"/>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hint="default"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307</w:t>
            </w:r>
            <w:r>
              <w:rPr>
                <w:rFonts w:hint="eastAsia" w:ascii="宋体" w:hAnsi="宋体"/>
                <w:color w:val="000000"/>
                <w:kern w:val="0"/>
                <w:sz w:val="18"/>
                <w:szCs w:val="18"/>
              </w:rPr>
              <w:t>]</w:t>
            </w:r>
            <w:r>
              <w:rPr>
                <w:rFonts w:hint="eastAsia" w:ascii="宋体" w:hAnsi="宋体"/>
                <w:color w:val="000000"/>
                <w:kern w:val="0"/>
                <w:sz w:val="18"/>
                <w:szCs w:val="18"/>
                <w:lang w:val="en-US" w:eastAsia="zh-CN"/>
              </w:rPr>
              <w:t>医疗费补助</w:t>
            </w:r>
          </w:p>
        </w:tc>
        <w:tc>
          <w:tcPr>
            <w:tcW w:w="6857" w:type="dxa"/>
            <w:noWrap w:val="0"/>
            <w:vAlign w:val="center"/>
          </w:tcPr>
          <w:p>
            <w:pPr>
              <w:widowControl/>
              <w:jc w:val="right"/>
              <w:textAlignment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0.41</w:t>
            </w:r>
          </w:p>
        </w:tc>
      </w:tr>
      <w:permEnd w:id="57"/>
    </w:tbl>
    <w:p>
      <w:pPr>
        <w:rPr>
          <w:rFonts w:hint="default" w:ascii="宋体" w:hAnsi="宋体" w:eastAsia="宋体" w:cs="宋体"/>
          <w:color w:val="000000"/>
          <w:kern w:val="0"/>
          <w:sz w:val="18"/>
          <w:szCs w:val="18"/>
          <w:lang w:val="en-US" w:eastAsia="zh-CN" w:bidi="ar"/>
        </w:r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27" w:name="PO_part1remark6"/>
      <w:r>
        <w:rPr>
          <w:rFonts w:hint="eastAsia" w:ascii="宋体" w:hAnsi="宋体" w:cs="宋体"/>
          <w:color w:val="000000"/>
          <w:kern w:val="0"/>
          <w:sz w:val="18"/>
          <w:szCs w:val="18"/>
          <w:lang w:bidi="ar"/>
        </w:rPr>
        <w:t xml:space="preserve"> </w:t>
      </w:r>
      <w:permStart w:id="58"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w:t>
      </w:r>
      <w:permEnd w:id="58"/>
      <w:r>
        <w:rPr>
          <w:rFonts w:hint="eastAsia" w:ascii="宋体" w:hAnsi="宋体" w:cs="宋体"/>
          <w:color w:val="000000"/>
          <w:kern w:val="0"/>
          <w:sz w:val="18"/>
          <w:szCs w:val="18"/>
          <w:lang w:bidi="ar"/>
        </w:rPr>
        <w:t xml:space="preserve"> </w:t>
      </w:r>
      <w:bookmarkEnd w:id="27"/>
      <w:r>
        <w:rPr>
          <w:rFonts w:hint="eastAsia" w:ascii="宋体" w:hAnsi="宋体" w:cs="宋体"/>
          <w:color w:val="000000"/>
          <w:kern w:val="0"/>
          <w:sz w:val="18"/>
          <w:szCs w:val="18"/>
          <w:lang w:val="en-US" w:eastAsia="zh-CN" w:bidi="ar"/>
        </w:rPr>
        <w:t xml:space="preserve"> </w:t>
      </w:r>
      <w:bookmarkEnd w:id="25"/>
      <w:r>
        <w:rPr>
          <w:rFonts w:hint="eastAsia" w:ascii="宋体" w:hAnsi="宋体" w:cs="宋体"/>
          <w:color w:val="000000"/>
          <w:kern w:val="0"/>
          <w:sz w:val="18"/>
          <w:szCs w:val="18"/>
          <w:lang w:val="en-US" w:eastAsia="zh-CN" w:bidi="ar"/>
        </w:rPr>
        <w:t xml:space="preserve"> </w:t>
      </w:r>
    </w:p>
    <w:p>
      <w:pPr>
        <w:rPr>
          <w:rFonts w:hint="eastAsia"/>
        </w:rPr>
      </w:pPr>
      <w:bookmarkStart w:id="28" w:name="PO_part2Table8"/>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9"/>
        <w:gridCol w:w="1785"/>
        <w:gridCol w:w="419"/>
        <w:gridCol w:w="2204"/>
        <w:gridCol w:w="2204"/>
        <w:gridCol w:w="2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6"/>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6"/>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4"/>
              </w:rPr>
              <w:t>财政拨款安排的行政经费及“三公”经费预算表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7144" w:type="dxa"/>
            <w:gridSpan w:val="2"/>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29" w:name="PO_part2Table8DivName1"/>
            <w:r>
              <w:rPr>
                <w:rFonts w:hint="eastAsia" w:ascii="宋体" w:hAnsi="宋体"/>
                <w:color w:val="000000"/>
                <w:kern w:val="0"/>
                <w:sz w:val="18"/>
                <w:szCs w:val="18"/>
              </w:rPr>
              <w:t xml:space="preserve"> </w:t>
            </w:r>
            <w:permStart w:id="59" w:edGrp="everyone"/>
            <w:r>
              <w:rPr>
                <w:rFonts w:hint="eastAsia" w:ascii="宋体" w:hAnsi="宋体"/>
                <w:color w:val="000000"/>
                <w:kern w:val="0"/>
                <w:sz w:val="18"/>
                <w:szCs w:val="18"/>
                <w:lang w:val="en-US" w:eastAsia="zh-CN"/>
              </w:rPr>
              <w:t>企业投资服务中心</w:t>
            </w:r>
            <w:permEnd w:id="59"/>
            <w:r>
              <w:rPr>
                <w:rFonts w:hint="eastAsia" w:ascii="宋体" w:hAnsi="宋体"/>
                <w:color w:val="000000"/>
                <w:kern w:val="0"/>
                <w:sz w:val="18"/>
                <w:szCs w:val="18"/>
              </w:rPr>
              <w:t xml:space="preserve"> </w:t>
            </w:r>
            <w:bookmarkEnd w:id="29"/>
          </w:p>
        </w:tc>
        <w:tc>
          <w:tcPr>
            <w:tcW w:w="7031" w:type="dxa"/>
            <w:gridSpan w:val="4"/>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5359" w:type="dxa"/>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项        目</w:t>
            </w:r>
          </w:p>
        </w:tc>
        <w:tc>
          <w:tcPr>
            <w:tcW w:w="2204" w:type="dxa"/>
            <w:gridSpan w:val="2"/>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合计</w:t>
            </w:r>
          </w:p>
        </w:tc>
        <w:tc>
          <w:tcPr>
            <w:tcW w:w="2204" w:type="dxa"/>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一般公共预算</w:t>
            </w:r>
          </w:p>
        </w:tc>
        <w:tc>
          <w:tcPr>
            <w:tcW w:w="2204" w:type="dxa"/>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政府性基金预算</w:t>
            </w:r>
          </w:p>
        </w:tc>
        <w:tc>
          <w:tcPr>
            <w:tcW w:w="2204" w:type="dxa"/>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5359" w:type="dxa"/>
            <w:noWrap w:val="0"/>
            <w:vAlign w:val="center"/>
          </w:tcPr>
          <w:p>
            <w:pPr>
              <w:widowControl/>
              <w:jc w:val="left"/>
              <w:textAlignment w:val="center"/>
              <w:rPr>
                <w:rFonts w:ascii="宋体" w:hAnsi="宋体"/>
                <w:color w:val="000000"/>
                <w:sz w:val="18"/>
                <w:szCs w:val="18"/>
              </w:rPr>
            </w:pPr>
            <w:permStart w:id="60" w:edGrp="everyone" w:colFirst="1" w:colLast="2"/>
            <w:permStart w:id="61" w:edGrp="everyone" w:colFirst="3" w:colLast="3"/>
            <w:permStart w:id="62" w:edGrp="everyone" w:colFirst="4" w:colLast="4"/>
            <w:r>
              <w:rPr>
                <w:rFonts w:hint="eastAsia" w:ascii="宋体" w:hAnsi="宋体"/>
                <w:color w:val="000000"/>
                <w:kern w:val="0"/>
                <w:sz w:val="18"/>
                <w:szCs w:val="18"/>
              </w:rPr>
              <w:t>行政经费</w:t>
            </w:r>
          </w:p>
        </w:tc>
        <w:tc>
          <w:tcPr>
            <w:tcW w:w="2204" w:type="dxa"/>
            <w:gridSpan w:val="2"/>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0.00</w:t>
            </w:r>
          </w:p>
        </w:tc>
        <w:tc>
          <w:tcPr>
            <w:tcW w:w="2204"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0.00</w:t>
            </w:r>
          </w:p>
        </w:tc>
        <w:tc>
          <w:tcPr>
            <w:tcW w:w="2204" w:type="dxa"/>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r>
      <w:permEnd w:id="60"/>
      <w:permEnd w:id="61"/>
      <w:permEnd w:id="6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5359" w:type="dxa"/>
            <w:noWrap w:val="0"/>
            <w:vAlign w:val="center"/>
          </w:tcPr>
          <w:p>
            <w:pPr>
              <w:widowControl/>
              <w:jc w:val="left"/>
              <w:textAlignment w:val="center"/>
              <w:rPr>
                <w:rFonts w:ascii="宋体" w:hAnsi="宋体"/>
                <w:color w:val="000000"/>
                <w:sz w:val="18"/>
                <w:szCs w:val="18"/>
              </w:rPr>
            </w:pPr>
            <w:permStart w:id="63" w:edGrp="everyone" w:colFirst="1" w:colLast="2"/>
            <w:permStart w:id="64" w:edGrp="everyone" w:colFirst="3" w:colLast="3"/>
            <w:permStart w:id="65" w:edGrp="everyone" w:colFirst="4" w:colLast="4"/>
            <w:r>
              <w:rPr>
                <w:rFonts w:hint="eastAsia" w:ascii="宋体" w:hAnsi="宋体"/>
                <w:color w:val="000000"/>
                <w:kern w:val="0"/>
                <w:sz w:val="18"/>
                <w:szCs w:val="18"/>
              </w:rPr>
              <w:t>“三公”经费</w:t>
            </w:r>
          </w:p>
        </w:tc>
        <w:tc>
          <w:tcPr>
            <w:tcW w:w="2204" w:type="dxa"/>
            <w:gridSpan w:val="2"/>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3.80</w:t>
            </w:r>
          </w:p>
        </w:tc>
        <w:tc>
          <w:tcPr>
            <w:tcW w:w="2204"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3.80</w:t>
            </w:r>
          </w:p>
        </w:tc>
        <w:tc>
          <w:tcPr>
            <w:tcW w:w="2204" w:type="dxa"/>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r>
      <w:permEnd w:id="63"/>
      <w:permEnd w:id="64"/>
      <w:permEnd w:id="6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5359" w:type="dxa"/>
            <w:noWrap w:val="0"/>
            <w:vAlign w:val="center"/>
          </w:tcPr>
          <w:p>
            <w:pPr>
              <w:widowControl/>
              <w:jc w:val="left"/>
              <w:textAlignment w:val="center"/>
              <w:rPr>
                <w:rFonts w:ascii="宋体" w:hAnsi="宋体"/>
                <w:color w:val="000000"/>
                <w:sz w:val="18"/>
                <w:szCs w:val="18"/>
              </w:rPr>
            </w:pPr>
            <w:permStart w:id="66" w:edGrp="everyone" w:colFirst="1" w:colLast="2"/>
            <w:permStart w:id="67" w:edGrp="everyone" w:colFirst="3" w:colLast="3"/>
            <w:permStart w:id="68" w:edGrp="everyone" w:colFirst="4" w:colLast="4"/>
            <w:r>
              <w:rPr>
                <w:rFonts w:hint="eastAsia" w:ascii="宋体" w:hAnsi="宋体"/>
                <w:color w:val="000000"/>
                <w:kern w:val="0"/>
                <w:sz w:val="18"/>
                <w:szCs w:val="18"/>
              </w:rPr>
              <w:t xml:space="preserve">      其中：（一）因公出国（境）支出</w:t>
            </w:r>
          </w:p>
        </w:tc>
        <w:tc>
          <w:tcPr>
            <w:tcW w:w="2204" w:type="dxa"/>
            <w:gridSpan w:val="2"/>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0.00</w:t>
            </w:r>
          </w:p>
        </w:tc>
        <w:tc>
          <w:tcPr>
            <w:tcW w:w="2204"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0.00</w:t>
            </w:r>
          </w:p>
        </w:tc>
        <w:tc>
          <w:tcPr>
            <w:tcW w:w="2204" w:type="dxa"/>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r>
      <w:permEnd w:id="66"/>
      <w:permEnd w:id="67"/>
      <w:permEnd w:id="6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5359" w:type="dxa"/>
            <w:noWrap w:val="0"/>
            <w:vAlign w:val="center"/>
          </w:tcPr>
          <w:p>
            <w:pPr>
              <w:widowControl/>
              <w:jc w:val="left"/>
              <w:textAlignment w:val="center"/>
              <w:rPr>
                <w:rFonts w:ascii="宋体" w:hAnsi="宋体"/>
                <w:color w:val="000000"/>
                <w:sz w:val="18"/>
                <w:szCs w:val="18"/>
              </w:rPr>
            </w:pPr>
            <w:permStart w:id="69" w:edGrp="everyone" w:colFirst="1" w:colLast="2"/>
            <w:permStart w:id="70" w:edGrp="everyone" w:colFirst="3" w:colLast="3"/>
            <w:permStart w:id="71" w:edGrp="everyone" w:colFirst="4" w:colLast="4"/>
            <w:r>
              <w:rPr>
                <w:rFonts w:hint="eastAsia" w:ascii="宋体" w:hAnsi="宋体"/>
                <w:color w:val="000000"/>
                <w:kern w:val="0"/>
                <w:sz w:val="18"/>
                <w:szCs w:val="18"/>
              </w:rPr>
              <w:t xml:space="preserve">            （二）公务用车购置及运行维护支出</w:t>
            </w:r>
          </w:p>
        </w:tc>
        <w:tc>
          <w:tcPr>
            <w:tcW w:w="2204" w:type="dxa"/>
            <w:gridSpan w:val="2"/>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3.80</w:t>
            </w:r>
          </w:p>
        </w:tc>
        <w:tc>
          <w:tcPr>
            <w:tcW w:w="2204"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3.80</w:t>
            </w:r>
          </w:p>
        </w:tc>
        <w:tc>
          <w:tcPr>
            <w:tcW w:w="2204" w:type="dxa"/>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r>
      <w:permEnd w:id="69"/>
      <w:permEnd w:id="70"/>
      <w:permEnd w:id="7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5359" w:type="dxa"/>
            <w:noWrap w:val="0"/>
            <w:vAlign w:val="center"/>
          </w:tcPr>
          <w:p>
            <w:pPr>
              <w:widowControl/>
              <w:jc w:val="left"/>
              <w:textAlignment w:val="center"/>
              <w:rPr>
                <w:rFonts w:ascii="宋体" w:hAnsi="宋体"/>
                <w:color w:val="000000"/>
                <w:sz w:val="18"/>
                <w:szCs w:val="18"/>
              </w:rPr>
            </w:pPr>
            <w:permStart w:id="72" w:edGrp="everyone" w:colFirst="1" w:colLast="1"/>
            <w:permStart w:id="73" w:edGrp="everyone" w:colFirst="2" w:colLast="2"/>
            <w:permStart w:id="74" w:edGrp="everyone" w:colFirst="3" w:colLast="3"/>
            <w:permStart w:id="75" w:edGrp="everyone" w:colFirst="4" w:colLast="4"/>
            <w:r>
              <w:rPr>
                <w:rFonts w:hint="eastAsia" w:ascii="宋体" w:hAnsi="宋体"/>
                <w:color w:val="000000"/>
                <w:kern w:val="0"/>
                <w:sz w:val="18"/>
                <w:szCs w:val="18"/>
              </w:rPr>
              <w:t xml:space="preserve">                  1.公务用车购置</w:t>
            </w:r>
          </w:p>
        </w:tc>
        <w:tc>
          <w:tcPr>
            <w:tcW w:w="2204" w:type="dxa"/>
            <w:gridSpan w:val="2"/>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r>
      <w:permEnd w:id="72"/>
      <w:permEnd w:id="73"/>
      <w:permEnd w:id="74"/>
      <w:permEnd w:id="7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5359" w:type="dxa"/>
            <w:noWrap w:val="0"/>
            <w:vAlign w:val="center"/>
          </w:tcPr>
          <w:p>
            <w:pPr>
              <w:widowControl/>
              <w:jc w:val="left"/>
              <w:textAlignment w:val="center"/>
              <w:rPr>
                <w:rFonts w:ascii="宋体" w:hAnsi="宋体"/>
                <w:color w:val="000000"/>
                <w:sz w:val="18"/>
                <w:szCs w:val="18"/>
              </w:rPr>
            </w:pPr>
            <w:permStart w:id="76" w:edGrp="everyone" w:colFirst="1" w:colLast="2"/>
            <w:permStart w:id="77" w:edGrp="everyone" w:colFirst="3" w:colLast="3"/>
            <w:permStart w:id="78" w:edGrp="everyone" w:colFirst="4" w:colLast="4"/>
            <w:r>
              <w:rPr>
                <w:rFonts w:hint="eastAsia" w:ascii="宋体" w:hAnsi="宋体"/>
                <w:color w:val="000000"/>
                <w:kern w:val="0"/>
                <w:sz w:val="18"/>
                <w:szCs w:val="18"/>
              </w:rPr>
              <w:t xml:space="preserve">                  2.公务用车运行维护费</w:t>
            </w:r>
          </w:p>
        </w:tc>
        <w:tc>
          <w:tcPr>
            <w:tcW w:w="2204" w:type="dxa"/>
            <w:gridSpan w:val="2"/>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3.80</w:t>
            </w:r>
          </w:p>
        </w:tc>
        <w:tc>
          <w:tcPr>
            <w:tcW w:w="2204"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3.80</w:t>
            </w:r>
          </w:p>
        </w:tc>
        <w:tc>
          <w:tcPr>
            <w:tcW w:w="2204" w:type="dxa"/>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r>
      <w:permEnd w:id="76"/>
      <w:permEnd w:id="77"/>
      <w:permEnd w:id="7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5359" w:type="dxa"/>
            <w:noWrap w:val="0"/>
            <w:vAlign w:val="center"/>
          </w:tcPr>
          <w:p>
            <w:pPr>
              <w:widowControl/>
              <w:jc w:val="left"/>
              <w:textAlignment w:val="center"/>
              <w:rPr>
                <w:rFonts w:ascii="宋体" w:hAnsi="宋体"/>
                <w:color w:val="000000"/>
                <w:sz w:val="18"/>
                <w:szCs w:val="18"/>
              </w:rPr>
            </w:pPr>
            <w:permStart w:id="79" w:edGrp="everyone" w:colFirst="1" w:colLast="2"/>
            <w:permStart w:id="80" w:edGrp="everyone" w:colFirst="3" w:colLast="3"/>
            <w:permStart w:id="81" w:edGrp="everyone" w:colFirst="4" w:colLast="4"/>
            <w:r>
              <w:rPr>
                <w:rFonts w:hint="eastAsia" w:ascii="宋体" w:hAnsi="宋体"/>
                <w:color w:val="000000"/>
                <w:kern w:val="0"/>
                <w:sz w:val="18"/>
                <w:szCs w:val="18"/>
              </w:rPr>
              <w:t xml:space="preserve">            （三）公务接待费支出</w:t>
            </w:r>
          </w:p>
        </w:tc>
        <w:tc>
          <w:tcPr>
            <w:tcW w:w="2204" w:type="dxa"/>
            <w:gridSpan w:val="2"/>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0.00</w:t>
            </w:r>
          </w:p>
        </w:tc>
        <w:tc>
          <w:tcPr>
            <w:tcW w:w="2204" w:type="dxa"/>
            <w:noWrap w:val="0"/>
            <w:vAlign w:val="center"/>
          </w:tcPr>
          <w:p>
            <w:pPr>
              <w:jc w:val="right"/>
              <w:rPr>
                <w:rFonts w:hint="default" w:eastAsia="宋体"/>
                <w:sz w:val="18"/>
                <w:szCs w:val="18"/>
                <w:lang w:val="en-US" w:eastAsia="zh-CN"/>
              </w:rPr>
            </w:pPr>
            <w:r>
              <w:rPr>
                <w:rFonts w:hint="eastAsia"/>
                <w:sz w:val="18"/>
                <w:szCs w:val="18"/>
                <w:lang w:val="en-US" w:eastAsia="zh-CN"/>
              </w:rPr>
              <w:t>0.00</w:t>
            </w:r>
          </w:p>
        </w:tc>
        <w:tc>
          <w:tcPr>
            <w:tcW w:w="2204" w:type="dxa"/>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r>
      <w:bookmarkEnd w:id="28"/>
      <w:permEnd w:id="79"/>
      <w:permEnd w:id="80"/>
      <w:permEnd w:id="81"/>
    </w:tbl>
    <w:p>
      <w:p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30" w:name="PO_part1remark7"/>
      <w:r>
        <w:rPr>
          <w:rFonts w:hint="eastAsia" w:ascii="宋体" w:hAnsi="宋体" w:cs="宋体"/>
          <w:color w:val="000000"/>
          <w:kern w:val="0"/>
          <w:sz w:val="18"/>
          <w:szCs w:val="18"/>
          <w:lang w:bidi="ar"/>
        </w:rPr>
        <w:t xml:space="preserve"> </w:t>
      </w:r>
      <w:permStart w:id="82"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w:t>
      </w:r>
      <w:permEnd w:id="82"/>
      <w:r>
        <w:rPr>
          <w:rFonts w:hint="eastAsia" w:ascii="宋体" w:hAnsi="宋体" w:cs="宋体"/>
          <w:color w:val="000000"/>
          <w:kern w:val="0"/>
          <w:sz w:val="18"/>
          <w:szCs w:val="18"/>
          <w:lang w:bidi="ar"/>
        </w:rPr>
        <w:t xml:space="preserve"> </w:t>
      </w:r>
      <w:bookmarkEnd w:id="30"/>
    </w:p>
    <w:p>
      <w:pPr>
        <w:rPr>
          <w:rFonts w:hint="eastAsia"/>
        </w:rPr>
      </w:pPr>
      <w:bookmarkStart w:id="31" w:name="PO_part2Table9"/>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3364"/>
        <w:gridCol w:w="2306"/>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5"/>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5"/>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6"/>
                <w:szCs w:val="26"/>
              </w:rPr>
              <w:t>政府性基金预算支出情况表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1340" w:type="dxa"/>
            <w:gridSpan w:val="4"/>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32" w:name="PO_part2Table9DivName1"/>
            <w:r>
              <w:rPr>
                <w:rFonts w:hint="eastAsia" w:ascii="宋体" w:hAnsi="宋体"/>
                <w:color w:val="000000"/>
                <w:kern w:val="0"/>
                <w:sz w:val="18"/>
                <w:szCs w:val="18"/>
              </w:rPr>
              <w:t xml:space="preserve"> </w:t>
            </w:r>
            <w:permStart w:id="83" w:edGrp="everyone"/>
            <w:r>
              <w:rPr>
                <w:rFonts w:hint="eastAsia" w:ascii="宋体" w:hAnsi="宋体"/>
                <w:color w:val="000000"/>
                <w:kern w:val="0"/>
                <w:sz w:val="18"/>
                <w:szCs w:val="18"/>
                <w:lang w:val="en-US" w:eastAsia="zh-CN"/>
              </w:rPr>
              <w:t>企业投资服务中心</w:t>
            </w:r>
            <w:permEnd w:id="83"/>
            <w:r>
              <w:rPr>
                <w:rFonts w:hint="eastAsia" w:ascii="宋体" w:hAnsi="宋体"/>
                <w:color w:val="000000"/>
                <w:kern w:val="0"/>
                <w:sz w:val="18"/>
                <w:szCs w:val="18"/>
              </w:rPr>
              <w:t xml:space="preserve"> </w:t>
            </w:r>
            <w:bookmarkEnd w:id="32"/>
          </w:p>
        </w:tc>
        <w:tc>
          <w:tcPr>
            <w:tcW w:w="2835" w:type="dxa"/>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6199" w:type="dxa"/>
            <w:gridSpan w:val="2"/>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功能分类科目</w:t>
            </w:r>
          </w:p>
        </w:tc>
        <w:tc>
          <w:tcPr>
            <w:tcW w:w="7976" w:type="dxa"/>
            <w:gridSpan w:val="3"/>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283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科目编码</w:t>
            </w:r>
          </w:p>
        </w:tc>
        <w:tc>
          <w:tcPr>
            <w:tcW w:w="3364"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科目名称</w:t>
            </w:r>
          </w:p>
        </w:tc>
        <w:tc>
          <w:tcPr>
            <w:tcW w:w="2306"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小计</w:t>
            </w:r>
          </w:p>
        </w:tc>
        <w:tc>
          <w:tcPr>
            <w:tcW w:w="283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其中：基本支出</w:t>
            </w:r>
          </w:p>
        </w:tc>
        <w:tc>
          <w:tcPr>
            <w:tcW w:w="283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835" w:type="dxa"/>
            <w:noWrap w:val="0"/>
            <w:vAlign w:val="center"/>
          </w:tcPr>
          <w:p>
            <w:pPr>
              <w:jc w:val="left"/>
              <w:rPr>
                <w:rFonts w:ascii="宋体" w:hAnsi="宋体"/>
                <w:color w:val="000000"/>
                <w:sz w:val="18"/>
                <w:szCs w:val="18"/>
              </w:rPr>
            </w:pPr>
            <w:permStart w:id="84" w:edGrp="everyone" w:colFirst="2" w:colLast="2"/>
            <w:permStart w:id="85" w:edGrp="everyone" w:colFirst="3" w:colLast="3"/>
            <w:permStart w:id="86" w:edGrp="everyone" w:colFirst="4" w:colLast="4"/>
          </w:p>
        </w:tc>
        <w:tc>
          <w:tcPr>
            <w:tcW w:w="3364"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合    计</w:t>
            </w:r>
          </w:p>
        </w:tc>
        <w:tc>
          <w:tcPr>
            <w:tcW w:w="2306" w:type="dxa"/>
            <w:noWrap w:val="0"/>
            <w:vAlign w:val="center"/>
          </w:tcPr>
          <w:p>
            <w:pPr>
              <w:jc w:val="right"/>
              <w:rPr>
                <w:rFonts w:ascii="宋体" w:hAnsi="宋体"/>
                <w:color w:val="000000"/>
                <w:sz w:val="18"/>
                <w:szCs w:val="18"/>
              </w:rPr>
            </w:pPr>
            <w:r>
              <w:rPr>
                <w:rFonts w:hint="eastAsia" w:ascii="宋体" w:hAnsi="宋体"/>
                <w:color w:val="000000"/>
                <w:kern w:val="0"/>
                <w:sz w:val="18"/>
                <w:szCs w:val="18"/>
                <w:lang w:val="en-US" w:eastAsia="zh-CN"/>
              </w:rPr>
              <w:t>本表本年无发生额</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permEnd w:id="84"/>
      <w:permEnd w:id="85"/>
      <w:permEnd w:id="8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835" w:type="dxa"/>
            <w:noWrap w:val="0"/>
            <w:vAlign w:val="center"/>
          </w:tcPr>
          <w:p>
            <w:pPr>
              <w:widowControl/>
              <w:textAlignment w:val="center"/>
              <w:rPr>
                <w:rFonts w:ascii="宋体" w:hAnsi="宋体"/>
                <w:color w:val="000000"/>
                <w:sz w:val="18"/>
                <w:szCs w:val="18"/>
              </w:rPr>
            </w:pPr>
            <w:permStart w:id="87" w:edGrp="everyone"/>
            <w:r>
              <w:rPr>
                <w:rFonts w:hint="eastAsia" w:ascii="宋体" w:hAnsi="宋体"/>
                <w:color w:val="000000"/>
                <w:kern w:val="0"/>
                <w:sz w:val="18"/>
                <w:szCs w:val="18"/>
              </w:rPr>
              <w:t>229</w:t>
            </w:r>
          </w:p>
        </w:tc>
        <w:tc>
          <w:tcPr>
            <w:tcW w:w="336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其他支出</w:t>
            </w:r>
          </w:p>
        </w:tc>
        <w:tc>
          <w:tcPr>
            <w:tcW w:w="2306"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835" w:type="dxa"/>
            <w:noWrap w:val="0"/>
            <w:vAlign w:val="center"/>
          </w:tcPr>
          <w:p>
            <w:pPr>
              <w:widowControl/>
              <w:textAlignment w:val="center"/>
              <w:rPr>
                <w:rFonts w:ascii="宋体" w:hAnsi="宋体"/>
                <w:color w:val="000000"/>
                <w:sz w:val="18"/>
                <w:szCs w:val="18"/>
              </w:rPr>
            </w:pPr>
            <w:r>
              <w:rPr>
                <w:rFonts w:hint="eastAsia" w:ascii="宋体" w:hAnsi="宋体"/>
                <w:color w:val="000000"/>
                <w:kern w:val="0"/>
                <w:sz w:val="18"/>
                <w:szCs w:val="18"/>
              </w:rPr>
              <w:t>22960</w:t>
            </w:r>
          </w:p>
        </w:tc>
        <w:tc>
          <w:tcPr>
            <w:tcW w:w="336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彩票公益金安排的支出</w:t>
            </w:r>
          </w:p>
        </w:tc>
        <w:tc>
          <w:tcPr>
            <w:tcW w:w="2306"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835" w:type="dxa"/>
            <w:noWrap w:val="0"/>
            <w:vAlign w:val="center"/>
          </w:tcPr>
          <w:p>
            <w:pPr>
              <w:widowControl/>
              <w:textAlignment w:val="center"/>
              <w:rPr>
                <w:rFonts w:ascii="宋体" w:hAnsi="宋体"/>
                <w:color w:val="000000"/>
                <w:sz w:val="18"/>
                <w:szCs w:val="18"/>
              </w:rPr>
            </w:pPr>
            <w:r>
              <w:rPr>
                <w:rFonts w:hint="eastAsia" w:ascii="宋体" w:hAnsi="宋体"/>
                <w:color w:val="000000"/>
                <w:kern w:val="0"/>
                <w:sz w:val="18"/>
                <w:szCs w:val="18"/>
              </w:rPr>
              <w:t>2296003</w:t>
            </w:r>
          </w:p>
        </w:tc>
        <w:tc>
          <w:tcPr>
            <w:tcW w:w="336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用于体育事业的彩票公益金支出</w:t>
            </w:r>
          </w:p>
        </w:tc>
        <w:tc>
          <w:tcPr>
            <w:tcW w:w="2306"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835" w:type="dxa"/>
            <w:noWrap w:val="0"/>
            <w:vAlign w:val="center"/>
          </w:tcPr>
          <w:p>
            <w:pPr>
              <w:widowControl/>
              <w:textAlignment w:val="center"/>
              <w:rPr>
                <w:rFonts w:ascii="宋体" w:hAnsi="宋体"/>
                <w:color w:val="000000"/>
                <w:kern w:val="0"/>
                <w:sz w:val="18"/>
                <w:szCs w:val="18"/>
              </w:rPr>
            </w:pPr>
            <w:r>
              <w:rPr>
                <w:rFonts w:hint="eastAsia" w:ascii="宋体" w:hAnsi="宋体"/>
                <w:color w:val="000000"/>
                <w:kern w:val="0"/>
                <w:sz w:val="18"/>
                <w:szCs w:val="18"/>
              </w:rPr>
              <w:t>2296004</w:t>
            </w:r>
          </w:p>
        </w:tc>
        <w:tc>
          <w:tcPr>
            <w:tcW w:w="3364" w:type="dxa"/>
            <w:noWrap w:val="0"/>
            <w:vAlign w:val="center"/>
          </w:tcPr>
          <w:p>
            <w:pPr>
              <w:widowControl/>
              <w:jc w:val="left"/>
              <w:textAlignment w:val="center"/>
              <w:rPr>
                <w:rFonts w:ascii="宋体" w:hAnsi="宋体"/>
                <w:color w:val="000000"/>
                <w:kern w:val="0"/>
                <w:sz w:val="18"/>
                <w:szCs w:val="18"/>
              </w:rPr>
            </w:pPr>
            <w:r>
              <w:rPr>
                <w:rFonts w:hint="eastAsia" w:ascii="宋体" w:hAnsi="宋体"/>
                <w:color w:val="000000"/>
                <w:kern w:val="0"/>
                <w:sz w:val="18"/>
                <w:szCs w:val="18"/>
              </w:rPr>
              <w:t>用于教育事业的彩票公益金支出</w:t>
            </w:r>
          </w:p>
        </w:tc>
        <w:tc>
          <w:tcPr>
            <w:tcW w:w="2306"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permEnd w:id="87"/>
    </w:tbl>
    <w:p>
      <w:pPr>
        <w:rPr>
          <w:rFonts w:hint="eastAsia" w:ascii="宋体" w:hAnsi="宋体" w:cs="宋体"/>
          <w:color w:val="000000"/>
          <w:kern w:val="0"/>
          <w:sz w:val="18"/>
          <w:szCs w:val="18"/>
          <w:lang w:bidi="ar"/>
        </w:r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33" w:name="PO_part1remark8"/>
      <w:r>
        <w:rPr>
          <w:rFonts w:hint="eastAsia" w:ascii="宋体" w:hAnsi="宋体" w:cs="宋体"/>
          <w:color w:val="000000"/>
          <w:kern w:val="0"/>
          <w:sz w:val="18"/>
          <w:szCs w:val="18"/>
          <w:lang w:bidi="ar"/>
        </w:rPr>
        <w:t xml:space="preserve"> </w:t>
      </w:r>
      <w:permStart w:id="88"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w:t>
      </w:r>
      <w:permEnd w:id="88"/>
      <w:r>
        <w:rPr>
          <w:rFonts w:hint="eastAsia" w:ascii="宋体" w:hAnsi="宋体" w:cs="宋体"/>
          <w:color w:val="000000"/>
          <w:kern w:val="0"/>
          <w:sz w:val="18"/>
          <w:szCs w:val="18"/>
          <w:lang w:bidi="ar"/>
        </w:rPr>
        <w:t xml:space="preserve"> </w:t>
      </w:r>
      <w:bookmarkEnd w:id="33"/>
      <w:r>
        <w:rPr>
          <w:rFonts w:hint="eastAsia" w:ascii="宋体" w:hAnsi="宋体" w:cs="宋体"/>
          <w:color w:val="000000"/>
          <w:kern w:val="0"/>
          <w:sz w:val="18"/>
          <w:szCs w:val="18"/>
          <w:lang w:bidi="ar"/>
        </w:rPr>
        <w:t xml:space="preserve"> </w:t>
      </w:r>
      <w:bookmarkEnd w:id="31"/>
    </w:p>
    <w:p>
      <w:pPr>
        <w:rPr>
          <w:rFonts w:hint="eastAsia" w:ascii="宋体" w:hAnsi="宋体" w:cs="宋体"/>
          <w:color w:val="000000"/>
          <w:kern w:val="0"/>
          <w:sz w:val="18"/>
          <w:szCs w:val="18"/>
          <w:lang w:bidi="ar"/>
        </w:rPr>
      </w:pPr>
      <w:bookmarkStart w:id="34" w:name="PO_part2Table10"/>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3364"/>
        <w:gridCol w:w="2306"/>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5"/>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5"/>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6"/>
                <w:szCs w:val="26"/>
              </w:rPr>
              <w:t>国有资本经营预算支出情况表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1340" w:type="dxa"/>
            <w:gridSpan w:val="4"/>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35" w:name="PO_part2Table10DivName1"/>
            <w:r>
              <w:rPr>
                <w:rFonts w:hint="eastAsia" w:ascii="宋体" w:hAnsi="宋体"/>
                <w:color w:val="000000"/>
                <w:kern w:val="0"/>
                <w:sz w:val="18"/>
                <w:szCs w:val="18"/>
              </w:rPr>
              <w:t xml:space="preserve"> </w:t>
            </w:r>
            <w:permStart w:id="89" w:edGrp="everyone"/>
            <w:r>
              <w:rPr>
                <w:rFonts w:hint="eastAsia" w:ascii="宋体" w:hAnsi="宋体"/>
                <w:color w:val="000000"/>
                <w:kern w:val="0"/>
                <w:sz w:val="18"/>
                <w:szCs w:val="18"/>
                <w:lang w:val="en-US" w:eastAsia="zh-CN"/>
              </w:rPr>
              <w:t>企业投资服务中心</w:t>
            </w:r>
            <w:permEnd w:id="89"/>
            <w:r>
              <w:rPr>
                <w:rFonts w:hint="eastAsia" w:ascii="宋体" w:hAnsi="宋体"/>
                <w:color w:val="000000"/>
                <w:kern w:val="0"/>
                <w:sz w:val="18"/>
                <w:szCs w:val="18"/>
              </w:rPr>
              <w:t xml:space="preserve"> </w:t>
            </w:r>
            <w:bookmarkEnd w:id="35"/>
          </w:p>
        </w:tc>
        <w:tc>
          <w:tcPr>
            <w:tcW w:w="2835" w:type="dxa"/>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6199" w:type="dxa"/>
            <w:gridSpan w:val="2"/>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功能分类科目</w:t>
            </w:r>
          </w:p>
        </w:tc>
        <w:tc>
          <w:tcPr>
            <w:tcW w:w="7976" w:type="dxa"/>
            <w:gridSpan w:val="3"/>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283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科目编码</w:t>
            </w:r>
          </w:p>
        </w:tc>
        <w:tc>
          <w:tcPr>
            <w:tcW w:w="3364"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科目名称</w:t>
            </w:r>
          </w:p>
        </w:tc>
        <w:tc>
          <w:tcPr>
            <w:tcW w:w="2306"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小计</w:t>
            </w:r>
          </w:p>
        </w:tc>
        <w:tc>
          <w:tcPr>
            <w:tcW w:w="283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其中：基本支出</w:t>
            </w:r>
          </w:p>
        </w:tc>
        <w:tc>
          <w:tcPr>
            <w:tcW w:w="283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835" w:type="dxa"/>
            <w:noWrap w:val="0"/>
            <w:vAlign w:val="center"/>
          </w:tcPr>
          <w:p>
            <w:pPr>
              <w:jc w:val="left"/>
              <w:rPr>
                <w:rFonts w:ascii="宋体" w:hAnsi="宋体"/>
                <w:color w:val="000000"/>
                <w:sz w:val="18"/>
                <w:szCs w:val="18"/>
              </w:rPr>
            </w:pPr>
            <w:permStart w:id="90" w:edGrp="everyone" w:colFirst="2" w:colLast="2"/>
            <w:permStart w:id="91" w:edGrp="everyone" w:colFirst="3" w:colLast="3"/>
            <w:permStart w:id="92" w:edGrp="everyone" w:colFirst="4" w:colLast="4"/>
          </w:p>
        </w:tc>
        <w:tc>
          <w:tcPr>
            <w:tcW w:w="3364"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合    计</w:t>
            </w:r>
          </w:p>
        </w:tc>
        <w:tc>
          <w:tcPr>
            <w:tcW w:w="2306" w:type="dxa"/>
            <w:noWrap w:val="0"/>
            <w:vAlign w:val="center"/>
          </w:tcPr>
          <w:p>
            <w:pPr>
              <w:jc w:val="right"/>
              <w:rPr>
                <w:rFonts w:ascii="宋体" w:hAnsi="宋体"/>
                <w:color w:val="000000"/>
                <w:sz w:val="18"/>
                <w:szCs w:val="18"/>
              </w:rPr>
            </w:pPr>
            <w:r>
              <w:rPr>
                <w:rFonts w:hint="eastAsia" w:ascii="宋体" w:hAnsi="宋体"/>
                <w:color w:val="000000"/>
                <w:kern w:val="0"/>
                <w:sz w:val="18"/>
                <w:szCs w:val="18"/>
                <w:lang w:val="en-US" w:eastAsia="zh-CN"/>
              </w:rPr>
              <w:t>本表本年无发生额</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permEnd w:id="90"/>
      <w:permEnd w:id="91"/>
      <w:permEnd w:id="9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trPr>
        <w:tc>
          <w:tcPr>
            <w:tcW w:w="2835" w:type="dxa"/>
            <w:noWrap w:val="0"/>
            <w:vAlign w:val="center"/>
          </w:tcPr>
          <w:p>
            <w:pPr>
              <w:jc w:val="left"/>
              <w:rPr>
                <w:rFonts w:hint="eastAsia" w:ascii="宋体" w:hAnsi="宋体" w:eastAsia="宋体" w:cs="Times New Roman"/>
                <w:color w:val="000000"/>
                <w:sz w:val="18"/>
                <w:szCs w:val="18"/>
              </w:rPr>
            </w:pPr>
            <w:permStart w:id="93" w:edGrp="everyone"/>
            <w:r>
              <w:rPr>
                <w:rFonts w:hint="eastAsia" w:ascii="宋体" w:hAnsi="宋体" w:eastAsia="宋体" w:cs="Times New Roman"/>
                <w:color w:val="000000"/>
                <w:sz w:val="18"/>
                <w:szCs w:val="18"/>
                <w:lang w:val="en-US" w:eastAsia="zh-CN"/>
              </w:rPr>
              <w:t>223</w:t>
            </w:r>
          </w:p>
        </w:tc>
        <w:tc>
          <w:tcPr>
            <w:tcW w:w="3364" w:type="dxa"/>
            <w:noWrap w:val="0"/>
            <w:vAlign w:val="center"/>
          </w:tcPr>
          <w:p>
            <w:pPr>
              <w:jc w:val="left"/>
              <w:rPr>
                <w:rFonts w:hint="eastAsia"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国有资本经营预算支出</w:t>
            </w:r>
          </w:p>
        </w:tc>
        <w:tc>
          <w:tcPr>
            <w:tcW w:w="2306"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835" w:type="dxa"/>
            <w:noWrap w:val="0"/>
            <w:vAlign w:val="center"/>
          </w:tcPr>
          <w:p>
            <w:pPr>
              <w:jc w:val="left"/>
              <w:rPr>
                <w:rFonts w:hint="eastAsia"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22301</w:t>
            </w:r>
          </w:p>
        </w:tc>
        <w:tc>
          <w:tcPr>
            <w:tcW w:w="3364" w:type="dxa"/>
            <w:noWrap w:val="0"/>
            <w:vAlign w:val="center"/>
          </w:tcPr>
          <w:p>
            <w:pPr>
              <w:jc w:val="left"/>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 xml:space="preserve">  </w:t>
            </w:r>
            <w:r>
              <w:rPr>
                <w:rFonts w:hint="eastAsia" w:ascii="宋体" w:hAnsi="宋体" w:eastAsia="宋体" w:cs="Times New Roman"/>
                <w:color w:val="000000"/>
                <w:sz w:val="18"/>
                <w:szCs w:val="18"/>
                <w:lang w:val="en-US" w:eastAsia="zh-CN"/>
              </w:rPr>
              <w:t>解决历史遗留问题及改革成本支出</w:t>
            </w:r>
          </w:p>
        </w:tc>
        <w:tc>
          <w:tcPr>
            <w:tcW w:w="2306"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835" w:type="dxa"/>
            <w:noWrap w:val="0"/>
            <w:vAlign w:val="center"/>
          </w:tcPr>
          <w:p>
            <w:pPr>
              <w:jc w:val="left"/>
              <w:rPr>
                <w:rFonts w:hint="eastAsia"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2230101</w:t>
            </w:r>
          </w:p>
        </w:tc>
        <w:tc>
          <w:tcPr>
            <w:tcW w:w="3364" w:type="dxa"/>
            <w:noWrap w:val="0"/>
            <w:vAlign w:val="center"/>
          </w:tcPr>
          <w:p>
            <w:pPr>
              <w:jc w:val="left"/>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 xml:space="preserve">    </w:t>
            </w:r>
            <w:r>
              <w:rPr>
                <w:rFonts w:hint="eastAsia" w:ascii="宋体" w:hAnsi="宋体" w:eastAsia="宋体" w:cs="Times New Roman"/>
                <w:color w:val="000000"/>
                <w:sz w:val="18"/>
                <w:szCs w:val="18"/>
                <w:lang w:val="en-US" w:eastAsia="zh-CN"/>
              </w:rPr>
              <w:t>厂办大集体改革支出</w:t>
            </w:r>
          </w:p>
        </w:tc>
        <w:tc>
          <w:tcPr>
            <w:tcW w:w="2306"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permEnd w:id="93"/>
    </w:tbl>
    <w:p>
      <w:pPr>
        <w:rPr>
          <w:rFonts w:hint="eastAsia" w:ascii="宋体" w:hAnsi="宋体" w:cs="宋体"/>
          <w:color w:val="000000"/>
          <w:kern w:val="0"/>
          <w:sz w:val="18"/>
          <w:szCs w:val="18"/>
          <w:lang w:bidi="ar"/>
        </w:r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36" w:name="PO_part1remark9"/>
      <w:r>
        <w:rPr>
          <w:rFonts w:hint="eastAsia" w:ascii="宋体" w:hAnsi="宋体" w:cs="宋体"/>
          <w:color w:val="000000"/>
          <w:kern w:val="0"/>
          <w:sz w:val="18"/>
          <w:szCs w:val="18"/>
          <w:lang w:bidi="ar"/>
        </w:rPr>
        <w:t xml:space="preserve"> </w:t>
      </w:r>
      <w:permStart w:id="94"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w:t>
      </w:r>
      <w:permEnd w:id="94"/>
      <w:r>
        <w:rPr>
          <w:rFonts w:hint="eastAsia" w:ascii="宋体" w:hAnsi="宋体" w:cs="宋体"/>
          <w:color w:val="000000"/>
          <w:kern w:val="0"/>
          <w:sz w:val="18"/>
          <w:szCs w:val="18"/>
          <w:lang w:bidi="ar"/>
        </w:rPr>
        <w:t xml:space="preserve"> </w:t>
      </w:r>
      <w:bookmarkEnd w:id="36"/>
      <w:r>
        <w:rPr>
          <w:rFonts w:hint="eastAsia" w:ascii="宋体" w:hAnsi="宋体" w:cs="宋体"/>
          <w:color w:val="000000"/>
          <w:kern w:val="0"/>
          <w:sz w:val="18"/>
          <w:szCs w:val="18"/>
          <w:lang w:bidi="ar"/>
        </w:rPr>
        <w:t xml:space="preserve"> </w:t>
      </w:r>
      <w:bookmarkEnd w:id="34"/>
    </w:p>
    <w:p>
      <w:pPr>
        <w:rPr>
          <w:rFonts w:ascii="宋体" w:hAnsi="宋体" w:cs="宋体"/>
          <w:color w:val="000000"/>
          <w:kern w:val="0"/>
          <w:sz w:val="18"/>
          <w:szCs w:val="18"/>
          <w:lang w:bidi="ar"/>
        </w:rPr>
      </w:pPr>
      <w:bookmarkStart w:id="37" w:name="PO_part2Table11"/>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6"/>
        <w:gridCol w:w="7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2"/>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2"/>
            <w:tcBorders>
              <w:top w:val="nil"/>
              <w:left w:val="nil"/>
              <w:bottom w:val="nil"/>
              <w:right w:val="nil"/>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6"/>
                <w:szCs w:val="26"/>
              </w:rPr>
              <w:t>一般公共预算项目支出情况表（按经济分类科目）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7156" w:type="dxa"/>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38" w:name="PO_part2Table11DivName1"/>
            <w:r>
              <w:rPr>
                <w:rFonts w:hint="eastAsia" w:ascii="宋体" w:hAnsi="宋体"/>
                <w:color w:val="000000"/>
                <w:kern w:val="0"/>
                <w:sz w:val="18"/>
                <w:szCs w:val="18"/>
              </w:rPr>
              <w:t xml:space="preserve"> </w:t>
            </w:r>
            <w:permStart w:id="95" w:edGrp="everyone"/>
            <w:r>
              <w:rPr>
                <w:rFonts w:hint="eastAsia" w:ascii="宋体" w:hAnsi="宋体"/>
                <w:color w:val="000000"/>
                <w:kern w:val="0"/>
                <w:sz w:val="18"/>
                <w:szCs w:val="18"/>
                <w:lang w:val="en-US" w:eastAsia="zh-CN"/>
              </w:rPr>
              <w:t>企业投资服务中心</w:t>
            </w:r>
            <w:permEnd w:id="95"/>
            <w:r>
              <w:rPr>
                <w:rFonts w:hint="eastAsia" w:ascii="宋体" w:hAnsi="宋体"/>
                <w:color w:val="000000"/>
                <w:kern w:val="0"/>
                <w:sz w:val="18"/>
                <w:szCs w:val="18"/>
              </w:rPr>
              <w:t xml:space="preserve"> </w:t>
            </w:r>
            <w:bookmarkEnd w:id="38"/>
          </w:p>
        </w:tc>
        <w:tc>
          <w:tcPr>
            <w:tcW w:w="7019" w:type="dxa"/>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color w:val="000000"/>
                <w:kern w:val="0"/>
                <w:sz w:val="18"/>
                <w:szCs w:val="18"/>
              </w:rPr>
            </w:pPr>
            <w:r>
              <w:rPr>
                <w:rFonts w:hint="eastAsia" w:ascii="宋体" w:hAnsi="宋体"/>
                <w:color w:val="000000"/>
                <w:kern w:val="0"/>
                <w:sz w:val="18"/>
                <w:szCs w:val="18"/>
              </w:rPr>
              <w:t>部门预算支出经济科目</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000000"/>
                <w:kern w:val="0"/>
                <w:sz w:val="18"/>
                <w:szCs w:val="18"/>
              </w:rPr>
            </w:pPr>
            <w:permStart w:id="96" w:edGrp="everyone" w:colFirst="1" w:colLast="1"/>
            <w:r>
              <w:rPr>
                <w:rFonts w:hint="eastAsia" w:ascii="宋体" w:hAnsi="宋体"/>
                <w:color w:val="000000"/>
                <w:kern w:val="0"/>
                <w:sz w:val="18"/>
                <w:szCs w:val="18"/>
              </w:rPr>
              <w:t>合    计</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宋体" w:hAnsi="宋体" w:eastAsia="宋体"/>
                <w:color w:val="000000"/>
                <w:kern w:val="0"/>
                <w:sz w:val="18"/>
                <w:szCs w:val="18"/>
                <w:lang w:val="en-US" w:eastAsia="zh-CN"/>
              </w:rPr>
            </w:pPr>
            <w:r>
              <w:rPr>
                <w:rFonts w:hint="eastAsia" w:ascii="宋体" w:hAnsi="宋体"/>
                <w:color w:val="000000"/>
                <w:sz w:val="18"/>
                <w:szCs w:val="18"/>
                <w:lang w:val="en-US" w:eastAsia="zh-CN"/>
              </w:rPr>
              <w:t>33.80</w:t>
            </w:r>
          </w:p>
        </w:tc>
      </w:tr>
      <w:permEnd w:id="9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default" w:ascii="宋体" w:hAnsi="宋体" w:eastAsia="宋体"/>
                <w:color w:val="000000"/>
                <w:kern w:val="0"/>
                <w:sz w:val="18"/>
                <w:szCs w:val="18"/>
                <w:lang w:val="en-US" w:eastAsia="zh-CN"/>
              </w:rPr>
            </w:pPr>
            <w:permStart w:id="97" w:edGrp="everyone"/>
            <w:r>
              <w:rPr>
                <w:rFonts w:hint="eastAsia" w:ascii="宋体" w:hAnsi="宋体"/>
                <w:color w:val="000000"/>
                <w:kern w:val="0"/>
                <w:sz w:val="18"/>
                <w:szCs w:val="18"/>
              </w:rPr>
              <w:t>[30</w:t>
            </w:r>
            <w:r>
              <w:rPr>
                <w:rFonts w:hint="eastAsia" w:ascii="宋体" w:hAnsi="宋体"/>
                <w:color w:val="000000"/>
                <w:kern w:val="0"/>
                <w:sz w:val="18"/>
                <w:szCs w:val="18"/>
                <w:lang w:val="en-US" w:eastAsia="zh-CN"/>
              </w:rPr>
              <w:t>2</w:t>
            </w:r>
            <w:r>
              <w:rPr>
                <w:rFonts w:hint="eastAsia" w:ascii="宋体" w:hAnsi="宋体"/>
                <w:color w:val="000000"/>
                <w:kern w:val="0"/>
                <w:sz w:val="18"/>
                <w:szCs w:val="18"/>
              </w:rPr>
              <w:t>]</w:t>
            </w:r>
            <w:r>
              <w:rPr>
                <w:rFonts w:hint="eastAsia" w:ascii="宋体" w:hAnsi="宋体"/>
                <w:color w:val="000000"/>
                <w:kern w:val="0"/>
                <w:sz w:val="18"/>
                <w:szCs w:val="18"/>
                <w:lang w:val="en-US" w:eastAsia="zh-CN"/>
              </w:rPr>
              <w:t>商品和服务支出</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宋体" w:hAnsi="宋体" w:eastAsia="宋体"/>
                <w:color w:val="000000"/>
                <w:kern w:val="0"/>
                <w:sz w:val="18"/>
                <w:szCs w:val="18"/>
                <w:lang w:val="en-US" w:eastAsia="zh-CN"/>
              </w:rPr>
            </w:pPr>
            <w:r>
              <w:rPr>
                <w:rFonts w:hint="eastAsia" w:ascii="宋体" w:hAnsi="宋体"/>
                <w:color w:val="000000"/>
                <w:sz w:val="18"/>
                <w:szCs w:val="18"/>
                <w:lang w:val="en-US" w:eastAsia="zh-CN"/>
              </w:rPr>
              <w:t>33.80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default"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227</w:t>
            </w:r>
            <w:r>
              <w:rPr>
                <w:rFonts w:hint="eastAsia" w:ascii="宋体" w:hAnsi="宋体"/>
                <w:color w:val="000000"/>
                <w:kern w:val="0"/>
                <w:sz w:val="18"/>
                <w:szCs w:val="18"/>
              </w:rPr>
              <w:t>]</w:t>
            </w:r>
            <w:r>
              <w:rPr>
                <w:rFonts w:hint="eastAsia" w:ascii="宋体" w:hAnsi="宋体"/>
                <w:color w:val="000000"/>
                <w:kern w:val="0"/>
                <w:sz w:val="18"/>
                <w:szCs w:val="18"/>
                <w:lang w:val="en-US" w:eastAsia="zh-CN"/>
              </w:rPr>
              <w:t>委托业务费</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default"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231</w:t>
            </w:r>
            <w:r>
              <w:rPr>
                <w:rFonts w:hint="eastAsia" w:ascii="宋体" w:hAnsi="宋体"/>
                <w:color w:val="000000"/>
                <w:kern w:val="0"/>
                <w:sz w:val="18"/>
                <w:szCs w:val="18"/>
              </w:rPr>
              <w:t>]</w:t>
            </w:r>
            <w:r>
              <w:rPr>
                <w:rFonts w:hint="eastAsia" w:ascii="宋体" w:hAnsi="宋体"/>
                <w:color w:val="000000"/>
                <w:kern w:val="0"/>
                <w:sz w:val="18"/>
                <w:szCs w:val="18"/>
                <w:lang w:val="en-US" w:eastAsia="zh-CN"/>
              </w:rPr>
              <w:t>公务用车运行维护费</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3.80</w:t>
            </w:r>
          </w:p>
        </w:tc>
      </w:tr>
      <w:permEnd w:id="97"/>
    </w:tbl>
    <w:p>
      <w:pPr>
        <w:rPr>
          <w:rFonts w:hint="eastAsia" w:ascii="宋体" w:hAnsi="宋体" w:cs="宋体"/>
          <w:color w:val="000000"/>
          <w:kern w:val="0"/>
          <w:sz w:val="18"/>
          <w:szCs w:val="18"/>
          <w:lang w:bidi="ar"/>
        </w:r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39" w:name="PO_part1remark10"/>
      <w:r>
        <w:rPr>
          <w:rFonts w:hint="eastAsia" w:ascii="宋体" w:hAnsi="宋体" w:cs="宋体"/>
          <w:color w:val="000000"/>
          <w:kern w:val="0"/>
          <w:sz w:val="18"/>
          <w:szCs w:val="18"/>
          <w:lang w:bidi="ar"/>
        </w:rPr>
        <w:t xml:space="preserve"> </w:t>
      </w:r>
      <w:permStart w:id="98"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未编制并批复此表的地区，此表为空表，并备注”按规定，本年本部门预算暂未编制本表”等表述。</w:t>
      </w:r>
      <w:permEnd w:id="98"/>
      <w:r>
        <w:rPr>
          <w:rFonts w:hint="eastAsia" w:ascii="宋体" w:hAnsi="宋体" w:cs="宋体"/>
          <w:color w:val="000000"/>
          <w:kern w:val="0"/>
          <w:sz w:val="18"/>
          <w:szCs w:val="18"/>
          <w:lang w:bidi="ar"/>
        </w:rPr>
        <w:t xml:space="preserve"> </w:t>
      </w:r>
      <w:bookmarkEnd w:id="39"/>
      <w:r>
        <w:rPr>
          <w:rFonts w:hint="eastAsia" w:ascii="宋体" w:hAnsi="宋体" w:cs="宋体"/>
          <w:color w:val="000000"/>
          <w:kern w:val="0"/>
          <w:sz w:val="18"/>
          <w:szCs w:val="18"/>
          <w:lang w:bidi="ar"/>
        </w:rPr>
        <w:t xml:space="preserve"> </w:t>
      </w:r>
      <w:bookmarkEnd w:id="37"/>
    </w:p>
    <w:p>
      <w:pPr>
        <w:rPr>
          <w:rFonts w:hint="eastAsia" w:ascii="宋体" w:hAnsi="宋体" w:cs="宋体"/>
          <w:color w:val="000000"/>
          <w:kern w:val="0"/>
          <w:sz w:val="18"/>
          <w:szCs w:val="18"/>
          <w:lang w:bidi="ar"/>
        </w:rPr>
      </w:pPr>
      <w:bookmarkStart w:id="40" w:name="PO_part2Table12"/>
    </w:p>
    <w:tbl>
      <w:tblPr>
        <w:tblStyle w:val="3"/>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1771"/>
        <w:gridCol w:w="1772"/>
        <w:gridCol w:w="1772"/>
        <w:gridCol w:w="1772"/>
        <w:gridCol w:w="1772"/>
        <w:gridCol w:w="1772"/>
        <w:gridCol w:w="1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4" w:type="dxa"/>
            <w:gridSpan w:val="8"/>
            <w:tcBorders>
              <w:top w:val="nil"/>
              <w:left w:val="nil"/>
              <w:bottom w:val="nil"/>
              <w:right w:val="nil"/>
            </w:tcBorders>
            <w:noWrap w:val="0"/>
            <w:vAlign w:val="top"/>
          </w:tcPr>
          <w:p>
            <w:pPr>
              <w:jc w:val="right"/>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表11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4" w:type="dxa"/>
            <w:gridSpan w:val="8"/>
            <w:tcBorders>
              <w:top w:val="nil"/>
              <w:left w:val="nil"/>
              <w:bottom w:val="nil"/>
              <w:right w:val="nil"/>
            </w:tcBorders>
            <w:noWrap w:val="0"/>
            <w:vAlign w:val="top"/>
          </w:tcPr>
          <w:p>
            <w:pPr>
              <w:jc w:val="center"/>
              <w:rPr>
                <w:rFonts w:hint="eastAsia" w:ascii="宋体" w:hAnsi="宋体" w:cs="宋体"/>
                <w:color w:val="000000"/>
                <w:kern w:val="0"/>
                <w:sz w:val="18"/>
                <w:szCs w:val="18"/>
                <w:lang w:bidi="ar"/>
              </w:rPr>
            </w:pPr>
            <w:r>
              <w:rPr>
                <w:rFonts w:hint="eastAsia" w:ascii="宋体" w:hAnsi="宋体"/>
                <w:b/>
                <w:bCs/>
                <w:color w:val="000000"/>
                <w:kern w:val="0"/>
                <w:sz w:val="26"/>
                <w:szCs w:val="26"/>
                <w:lang w:val="en-US" w:eastAsia="zh-CN"/>
              </w:rPr>
              <w:t>部门</w:t>
            </w:r>
            <w:r>
              <w:rPr>
                <w:rFonts w:hint="eastAsia" w:ascii="宋体" w:hAnsi="宋体"/>
                <w:b/>
                <w:bCs/>
                <w:color w:val="000000"/>
                <w:kern w:val="0"/>
                <w:sz w:val="26"/>
                <w:szCs w:val="26"/>
              </w:rPr>
              <w:t>预算基本支出预算表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7086" w:type="dxa"/>
            <w:gridSpan w:val="4"/>
            <w:tcBorders>
              <w:top w:val="nil"/>
              <w:left w:val="nil"/>
              <w:bottom w:val="single" w:color="auto" w:sz="4" w:space="0"/>
              <w:right w:val="nil"/>
            </w:tcBorders>
            <w:noWrap w:val="0"/>
            <w:vAlign w:val="center"/>
          </w:tcPr>
          <w:p>
            <w:pPr>
              <w:jc w:val="left"/>
              <w:rPr>
                <w:rFonts w:hint="eastAsia" w:ascii="宋体" w:hAnsi="宋体" w:eastAsia="宋体" w:cs="宋体"/>
                <w:color w:val="000000"/>
                <w:kern w:val="0"/>
                <w:sz w:val="18"/>
                <w:szCs w:val="18"/>
                <w:lang w:val="en-US" w:eastAsia="zh-CN" w:bidi="ar"/>
              </w:rPr>
            </w:pPr>
            <w:r>
              <w:rPr>
                <w:rFonts w:hint="eastAsia" w:ascii="宋体" w:hAnsi="宋体"/>
                <w:color w:val="000000"/>
                <w:kern w:val="0"/>
                <w:sz w:val="18"/>
                <w:szCs w:val="18"/>
              </w:rPr>
              <w:t>单位名称：</w:t>
            </w:r>
            <w:bookmarkStart w:id="41" w:name="PO_part2Table12DivName1"/>
            <w:r>
              <w:rPr>
                <w:rFonts w:hint="eastAsia" w:ascii="宋体" w:hAnsi="宋体"/>
                <w:color w:val="000000"/>
                <w:kern w:val="0"/>
                <w:sz w:val="18"/>
                <w:szCs w:val="18"/>
              </w:rPr>
              <w:t xml:space="preserve"> </w:t>
            </w:r>
            <w:permStart w:id="99" w:edGrp="everyone"/>
            <w:r>
              <w:rPr>
                <w:rFonts w:hint="eastAsia" w:ascii="宋体" w:hAnsi="宋体"/>
                <w:color w:val="000000"/>
                <w:kern w:val="0"/>
                <w:sz w:val="18"/>
                <w:szCs w:val="18"/>
                <w:lang w:val="en-US" w:eastAsia="zh-CN"/>
              </w:rPr>
              <w:t>企业投资服务中心</w:t>
            </w:r>
            <w:permEnd w:id="99"/>
            <w:r>
              <w:rPr>
                <w:rFonts w:hint="eastAsia" w:ascii="宋体" w:hAnsi="宋体"/>
                <w:color w:val="000000"/>
                <w:kern w:val="0"/>
                <w:sz w:val="18"/>
                <w:szCs w:val="18"/>
                <w:lang w:val="en-US" w:eastAsia="zh-CN"/>
              </w:rPr>
              <w:t xml:space="preserve"> </w:t>
            </w:r>
            <w:bookmarkEnd w:id="41"/>
          </w:p>
        </w:tc>
        <w:tc>
          <w:tcPr>
            <w:tcW w:w="7088" w:type="dxa"/>
            <w:gridSpan w:val="4"/>
            <w:tcBorders>
              <w:top w:val="nil"/>
              <w:left w:val="nil"/>
              <w:bottom w:val="single" w:color="auto" w:sz="4" w:space="0"/>
              <w:right w:val="nil"/>
            </w:tcBorders>
            <w:noWrap w:val="0"/>
            <w:vAlign w:val="top"/>
          </w:tcPr>
          <w:p>
            <w:pPr>
              <w:jc w:val="right"/>
              <w:rPr>
                <w:rFonts w:hint="eastAsia" w:ascii="宋体" w:hAnsi="宋体" w:cs="宋体"/>
                <w:color w:val="000000"/>
                <w:kern w:val="0"/>
                <w:sz w:val="18"/>
                <w:szCs w:val="18"/>
                <w:lang w:bidi="ar"/>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771" w:type="dxa"/>
            <w:vMerge w:val="restart"/>
            <w:tcBorders>
              <w:top w:val="single" w:color="auto" w:sz="4" w:space="0"/>
            </w:tcBorders>
            <w:noWrap w:val="0"/>
            <w:vAlign w:val="center"/>
          </w:tcPr>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支出项目类别（资金使用单位）</w:t>
            </w:r>
          </w:p>
        </w:tc>
        <w:tc>
          <w:tcPr>
            <w:tcW w:w="1771" w:type="dxa"/>
            <w:vMerge w:val="restart"/>
            <w:tcBorders>
              <w:top w:val="single" w:color="auto" w:sz="4" w:space="0"/>
            </w:tcBorders>
            <w:noWrap w:val="0"/>
            <w:vAlign w:val="center"/>
          </w:tcPr>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总  计</w:t>
            </w:r>
          </w:p>
        </w:tc>
        <w:tc>
          <w:tcPr>
            <w:tcW w:w="7088" w:type="dxa"/>
            <w:gridSpan w:val="4"/>
            <w:tcBorders>
              <w:top w:val="single" w:color="auto" w:sz="4" w:space="0"/>
            </w:tcBorders>
            <w:noWrap w:val="0"/>
            <w:vAlign w:val="center"/>
          </w:tcPr>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财政拨款</w:t>
            </w:r>
          </w:p>
        </w:tc>
        <w:tc>
          <w:tcPr>
            <w:tcW w:w="1772" w:type="dxa"/>
            <w:vMerge w:val="restart"/>
            <w:tcBorders>
              <w:top w:val="single" w:color="auto" w:sz="4" w:space="0"/>
            </w:tcBorders>
            <w:noWrap w:val="0"/>
            <w:vAlign w:val="center"/>
          </w:tcPr>
          <w:p>
            <w:pPr>
              <w:jc w:val="center"/>
              <w:rPr>
                <w:rFonts w:ascii="宋体" w:hAnsi="宋体" w:cs="宋体"/>
                <w:color w:val="000000"/>
                <w:sz w:val="18"/>
                <w:szCs w:val="18"/>
              </w:rPr>
            </w:pPr>
            <w:r>
              <w:rPr>
                <w:rFonts w:hint="eastAsia"/>
                <w:color w:val="000000"/>
                <w:sz w:val="18"/>
                <w:szCs w:val="18"/>
              </w:rPr>
              <w:t>财政专户拨款</w:t>
            </w:r>
          </w:p>
        </w:tc>
        <w:tc>
          <w:tcPr>
            <w:tcW w:w="1772" w:type="dxa"/>
            <w:vMerge w:val="restart"/>
            <w:tcBorders>
              <w:top w:val="single" w:color="auto" w:sz="4" w:space="0"/>
            </w:tcBorders>
            <w:noWrap w:val="0"/>
            <w:vAlign w:val="center"/>
          </w:tcPr>
          <w:p>
            <w:pPr>
              <w:jc w:val="center"/>
              <w:rPr>
                <w:rFonts w:ascii="宋体" w:hAnsi="宋体" w:cs="宋体"/>
                <w:color w:val="000000"/>
                <w:sz w:val="18"/>
                <w:szCs w:val="18"/>
              </w:rPr>
            </w:pPr>
            <w:r>
              <w:rPr>
                <w:rFonts w:hint="eastAsia"/>
                <w:color w:val="000000"/>
                <w:sz w:val="18"/>
                <w:szCs w:val="18"/>
              </w:rPr>
              <w:t>其他资金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771" w:type="dxa"/>
            <w:vMerge w:val="continue"/>
            <w:noWrap w:val="0"/>
            <w:vAlign w:val="center"/>
          </w:tcPr>
          <w:p>
            <w:pPr>
              <w:jc w:val="center"/>
              <w:rPr>
                <w:rFonts w:hint="eastAsia" w:ascii="宋体" w:hAnsi="宋体" w:cs="宋体"/>
                <w:color w:val="000000"/>
                <w:kern w:val="0"/>
                <w:sz w:val="18"/>
                <w:szCs w:val="18"/>
                <w:lang w:bidi="ar"/>
              </w:rPr>
            </w:pPr>
          </w:p>
        </w:tc>
        <w:tc>
          <w:tcPr>
            <w:tcW w:w="1771" w:type="dxa"/>
            <w:vMerge w:val="continue"/>
            <w:noWrap w:val="0"/>
            <w:vAlign w:val="center"/>
          </w:tcPr>
          <w:p>
            <w:pPr>
              <w:jc w:val="center"/>
              <w:rPr>
                <w:rFonts w:hint="eastAsia" w:ascii="宋体" w:hAnsi="宋体" w:cs="宋体"/>
                <w:color w:val="000000"/>
                <w:kern w:val="0"/>
                <w:sz w:val="18"/>
                <w:szCs w:val="18"/>
                <w:lang w:bidi="ar"/>
              </w:rPr>
            </w:pPr>
          </w:p>
        </w:tc>
        <w:tc>
          <w:tcPr>
            <w:tcW w:w="1772" w:type="dxa"/>
            <w:noWrap w:val="0"/>
            <w:vAlign w:val="center"/>
          </w:tcPr>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合计</w:t>
            </w:r>
          </w:p>
        </w:tc>
        <w:tc>
          <w:tcPr>
            <w:tcW w:w="1772" w:type="dxa"/>
            <w:noWrap w:val="0"/>
            <w:vAlign w:val="center"/>
          </w:tcPr>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一般公共预算</w:t>
            </w:r>
          </w:p>
        </w:tc>
        <w:tc>
          <w:tcPr>
            <w:tcW w:w="1772" w:type="dxa"/>
            <w:noWrap w:val="0"/>
            <w:vAlign w:val="center"/>
          </w:tcPr>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政府性</w:t>
            </w:r>
          </w:p>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基金预算</w:t>
            </w:r>
          </w:p>
        </w:tc>
        <w:tc>
          <w:tcPr>
            <w:tcW w:w="1772" w:type="dxa"/>
            <w:noWrap w:val="0"/>
            <w:vAlign w:val="center"/>
          </w:tcPr>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国有资本</w:t>
            </w:r>
          </w:p>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经营预算</w:t>
            </w:r>
          </w:p>
        </w:tc>
        <w:tc>
          <w:tcPr>
            <w:tcW w:w="1772" w:type="dxa"/>
            <w:vMerge w:val="continue"/>
            <w:noWrap w:val="0"/>
            <w:vAlign w:val="center"/>
          </w:tcPr>
          <w:p>
            <w:pPr>
              <w:jc w:val="center"/>
              <w:rPr>
                <w:rFonts w:hint="eastAsia" w:ascii="宋体" w:hAnsi="宋体" w:cs="宋体"/>
                <w:color w:val="000000"/>
                <w:kern w:val="0"/>
                <w:sz w:val="18"/>
                <w:szCs w:val="18"/>
                <w:lang w:bidi="ar"/>
              </w:rPr>
            </w:pPr>
          </w:p>
        </w:tc>
        <w:tc>
          <w:tcPr>
            <w:tcW w:w="1772" w:type="dxa"/>
            <w:vMerge w:val="continue"/>
            <w:noWrap w:val="0"/>
            <w:vAlign w:val="center"/>
          </w:tcPr>
          <w:p>
            <w:pPr>
              <w:jc w:val="center"/>
              <w:rPr>
                <w:rFonts w:hint="eastAsia" w:ascii="宋体" w:hAnsi="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1771" w:type="dxa"/>
            <w:noWrap w:val="0"/>
            <w:vAlign w:val="center"/>
          </w:tcPr>
          <w:p>
            <w:pPr>
              <w:jc w:val="center"/>
              <w:rPr>
                <w:rFonts w:hint="eastAsia" w:ascii="宋体" w:hAnsi="宋体" w:cs="宋体"/>
                <w:color w:val="000000"/>
                <w:kern w:val="0"/>
                <w:sz w:val="18"/>
                <w:szCs w:val="18"/>
                <w:lang w:bidi="ar"/>
              </w:rPr>
            </w:pPr>
            <w:permStart w:id="102" w:edGrp="everyone" w:colFirst="4" w:colLast="4"/>
            <w:permStart w:id="103" w:edGrp="everyone" w:colFirst="5" w:colLast="5"/>
            <w:permStart w:id="104" w:edGrp="everyone" w:colFirst="6" w:colLast="6"/>
            <w:permStart w:id="105" w:edGrp="everyone" w:colFirst="7" w:colLast="7"/>
            <w:r>
              <w:rPr>
                <w:rFonts w:hint="eastAsia" w:ascii="宋体" w:hAnsi="宋体"/>
                <w:color w:val="000000"/>
                <w:kern w:val="0"/>
                <w:sz w:val="18"/>
                <w:szCs w:val="18"/>
              </w:rPr>
              <w:t>合    计</w:t>
            </w:r>
          </w:p>
        </w:tc>
        <w:tc>
          <w:tcPr>
            <w:tcW w:w="1771" w:type="dxa"/>
            <w:noWrap w:val="0"/>
            <w:vAlign w:val="center"/>
          </w:tcPr>
          <w:p>
            <w:pPr>
              <w:jc w:val="right"/>
              <w:rPr>
                <w:rFonts w:hint="default" w:ascii="宋体" w:hAnsi="宋体" w:eastAsia="宋体"/>
                <w:color w:val="000000"/>
                <w:sz w:val="18"/>
                <w:szCs w:val="18"/>
                <w:lang w:val="en-US" w:eastAsia="zh-CN"/>
              </w:rPr>
            </w:pPr>
            <w:permStart w:id="100" w:edGrp="everyone"/>
            <w:r>
              <w:rPr>
                <w:rFonts w:hint="eastAsia" w:ascii="宋体" w:hAnsi="宋体"/>
                <w:color w:val="000000"/>
                <w:sz w:val="18"/>
                <w:szCs w:val="18"/>
                <w:lang w:val="en-US" w:eastAsia="zh-CN"/>
              </w:rPr>
              <w:t>261.78</w:t>
            </w:r>
          </w:p>
        </w:tc>
        <w:tc>
          <w:tcPr>
            <w:tcW w:w="1772"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261.78</w:t>
            </w:r>
            <w:permEnd w:id="100"/>
            <w:permStart w:id="101" w:edGrp="everyone"/>
          </w:p>
        </w:tc>
        <w:tc>
          <w:tcPr>
            <w:tcW w:w="1772"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261.78</w:t>
            </w:r>
          </w:p>
          <w:permEnd w:id="101"/>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permEnd w:id="102"/>
      <w:permEnd w:id="103"/>
      <w:permEnd w:id="104"/>
      <w:permEnd w:id="10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1771" w:type="dxa"/>
            <w:noWrap w:val="0"/>
            <w:vAlign w:val="center"/>
          </w:tcPr>
          <w:p>
            <w:pPr>
              <w:widowControl/>
              <w:jc w:val="left"/>
              <w:textAlignment w:val="center"/>
              <w:rPr>
                <w:rFonts w:hint="default" w:ascii="宋体" w:hAnsi="宋体" w:eastAsia="宋体"/>
                <w:color w:val="000000"/>
                <w:kern w:val="0"/>
                <w:sz w:val="18"/>
                <w:szCs w:val="18"/>
                <w:lang w:val="en-US" w:eastAsia="zh-CN"/>
              </w:rPr>
            </w:pPr>
            <w:permStart w:id="106" w:edGrp="everyone"/>
            <w:r>
              <w:rPr>
                <w:rFonts w:hint="eastAsia" w:ascii="宋体" w:hAnsi="宋体"/>
                <w:color w:val="000000"/>
                <w:kern w:val="0"/>
                <w:sz w:val="18"/>
                <w:szCs w:val="18"/>
                <w:lang w:val="en-US" w:eastAsia="zh-CN"/>
              </w:rPr>
              <w:t>工资和福利支出</w:t>
            </w:r>
          </w:p>
        </w:tc>
        <w:tc>
          <w:tcPr>
            <w:tcW w:w="1771"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232.44</w:t>
            </w:r>
          </w:p>
        </w:tc>
        <w:tc>
          <w:tcPr>
            <w:tcW w:w="1772"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232.44</w:t>
            </w:r>
          </w:p>
        </w:tc>
        <w:tc>
          <w:tcPr>
            <w:tcW w:w="1772"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232.44</w:t>
            </w:r>
          </w:p>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1771" w:type="dxa"/>
            <w:noWrap w:val="0"/>
            <w:vAlign w:val="center"/>
          </w:tcPr>
          <w:p>
            <w:pPr>
              <w:widowControl/>
              <w:jc w:val="left"/>
              <w:textAlignment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商品和服务支出</w:t>
            </w:r>
          </w:p>
        </w:tc>
        <w:tc>
          <w:tcPr>
            <w:tcW w:w="1771"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20.35</w:t>
            </w:r>
          </w:p>
        </w:tc>
        <w:tc>
          <w:tcPr>
            <w:tcW w:w="1772"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20.35</w:t>
            </w:r>
          </w:p>
        </w:tc>
        <w:tc>
          <w:tcPr>
            <w:tcW w:w="1772"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20.35</w:t>
            </w:r>
          </w:p>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1771" w:type="dxa"/>
            <w:noWrap w:val="0"/>
            <w:vAlign w:val="center"/>
          </w:tcPr>
          <w:p>
            <w:pPr>
              <w:widowControl/>
              <w:jc w:val="left"/>
              <w:textAlignment w:val="center"/>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对个人和家庭得补助</w:t>
            </w:r>
          </w:p>
        </w:tc>
        <w:tc>
          <w:tcPr>
            <w:tcW w:w="1771" w:type="dxa"/>
            <w:noWrap w:val="0"/>
            <w:vAlign w:val="center"/>
          </w:tcPr>
          <w:p>
            <w:pPr>
              <w:jc w:val="right"/>
              <w:rPr>
                <w:rFonts w:hint="default" w:ascii="宋体" w:hAnsi="宋体"/>
                <w:color w:val="000000"/>
                <w:sz w:val="18"/>
                <w:szCs w:val="18"/>
                <w:lang w:val="en-US" w:eastAsia="zh-CN"/>
              </w:rPr>
            </w:pPr>
            <w:r>
              <w:rPr>
                <w:rFonts w:hint="eastAsia" w:ascii="宋体" w:hAnsi="宋体"/>
                <w:color w:val="000000"/>
                <w:sz w:val="18"/>
                <w:szCs w:val="18"/>
                <w:lang w:val="en-US" w:eastAsia="zh-CN"/>
              </w:rPr>
              <w:t>8.99</w:t>
            </w:r>
          </w:p>
        </w:tc>
        <w:tc>
          <w:tcPr>
            <w:tcW w:w="1772" w:type="dxa"/>
            <w:noWrap w:val="0"/>
            <w:vAlign w:val="center"/>
          </w:tcPr>
          <w:p>
            <w:pPr>
              <w:jc w:val="right"/>
              <w:rPr>
                <w:rFonts w:hint="default" w:ascii="宋体" w:hAnsi="宋体"/>
                <w:color w:val="000000"/>
                <w:sz w:val="18"/>
                <w:szCs w:val="18"/>
                <w:lang w:val="en-US" w:eastAsia="zh-CN"/>
              </w:rPr>
            </w:pPr>
            <w:r>
              <w:rPr>
                <w:rFonts w:hint="eastAsia" w:ascii="宋体" w:hAnsi="宋体"/>
                <w:color w:val="000000"/>
                <w:sz w:val="18"/>
                <w:szCs w:val="18"/>
                <w:lang w:val="en-US" w:eastAsia="zh-CN"/>
              </w:rPr>
              <w:t>8.99</w:t>
            </w:r>
          </w:p>
        </w:tc>
        <w:tc>
          <w:tcPr>
            <w:tcW w:w="1772" w:type="dxa"/>
            <w:noWrap w:val="0"/>
            <w:vAlign w:val="center"/>
          </w:tcPr>
          <w:p>
            <w:pPr>
              <w:jc w:val="right"/>
              <w:rPr>
                <w:rFonts w:hint="default" w:ascii="宋体" w:hAnsi="宋体"/>
                <w:color w:val="000000"/>
                <w:sz w:val="18"/>
                <w:szCs w:val="18"/>
                <w:lang w:val="en-US" w:eastAsia="zh-CN"/>
              </w:rPr>
            </w:pPr>
            <w:r>
              <w:rPr>
                <w:rFonts w:hint="eastAsia" w:ascii="宋体" w:hAnsi="宋体"/>
                <w:color w:val="000000"/>
                <w:sz w:val="18"/>
                <w:szCs w:val="18"/>
                <w:lang w:val="en-US" w:eastAsia="zh-CN"/>
              </w:rPr>
              <w:t>8.99</w:t>
            </w:r>
          </w:p>
        </w:tc>
        <w:tc>
          <w:tcPr>
            <w:tcW w:w="1772" w:type="dxa"/>
            <w:noWrap w:val="0"/>
            <w:vAlign w:val="center"/>
          </w:tcPr>
          <w:p>
            <w:pPr>
              <w:jc w:val="right"/>
              <w:rPr>
                <w:rFonts w:hint="eastAsia" w:ascii="宋体" w:hAnsi="宋体"/>
                <w:color w:val="000000"/>
                <w:sz w:val="18"/>
                <w:szCs w:val="18"/>
              </w:rPr>
            </w:pPr>
          </w:p>
        </w:tc>
        <w:tc>
          <w:tcPr>
            <w:tcW w:w="1772" w:type="dxa"/>
            <w:noWrap w:val="0"/>
            <w:vAlign w:val="center"/>
          </w:tcPr>
          <w:p>
            <w:pPr>
              <w:jc w:val="right"/>
              <w:rPr>
                <w:rFonts w:hint="eastAsia" w:ascii="宋体" w:hAnsi="宋体"/>
                <w:color w:val="000000"/>
                <w:sz w:val="18"/>
                <w:szCs w:val="18"/>
              </w:rPr>
            </w:pPr>
          </w:p>
        </w:tc>
        <w:tc>
          <w:tcPr>
            <w:tcW w:w="1772" w:type="dxa"/>
            <w:noWrap w:val="0"/>
            <w:vAlign w:val="center"/>
          </w:tcPr>
          <w:p>
            <w:pPr>
              <w:jc w:val="right"/>
              <w:rPr>
                <w:rFonts w:hint="eastAsia" w:ascii="宋体" w:hAnsi="宋体"/>
                <w:color w:val="000000"/>
                <w:sz w:val="18"/>
                <w:szCs w:val="18"/>
              </w:rPr>
            </w:pPr>
          </w:p>
        </w:tc>
        <w:tc>
          <w:tcPr>
            <w:tcW w:w="1772" w:type="dxa"/>
            <w:noWrap w:val="0"/>
            <w:vAlign w:val="center"/>
          </w:tcPr>
          <w:p>
            <w:pPr>
              <w:jc w:val="right"/>
              <w:rPr>
                <w:rFonts w:hint="eastAsia" w:ascii="宋体" w:hAnsi="宋体"/>
                <w:color w:val="000000"/>
                <w:sz w:val="18"/>
                <w:szCs w:val="18"/>
              </w:rPr>
            </w:pPr>
          </w:p>
        </w:tc>
      </w:tr>
      <w:permEnd w:id="106"/>
    </w:tbl>
    <w:p>
      <w:pPr>
        <w:rPr>
          <w:rFonts w:hint="eastAsia" w:ascii="宋体" w:hAnsi="宋体" w:cs="宋体"/>
          <w:color w:val="000000"/>
          <w:kern w:val="0"/>
          <w:sz w:val="18"/>
          <w:szCs w:val="18"/>
          <w:lang w:bidi="ar"/>
        </w:r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42" w:name="PO_part1remark11"/>
      <w:r>
        <w:rPr>
          <w:rFonts w:hint="eastAsia" w:ascii="宋体" w:hAnsi="宋体" w:cs="宋体"/>
          <w:color w:val="000000"/>
          <w:kern w:val="0"/>
          <w:sz w:val="18"/>
          <w:szCs w:val="18"/>
          <w:lang w:bidi="ar"/>
        </w:rPr>
        <w:t xml:space="preserve"> </w:t>
      </w:r>
      <w:permStart w:id="107"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未编制并批复此表的地区，此表为空表，并备注”按规定，本年本部门预算暂未编制本表”等表述。</w:t>
      </w:r>
      <w:permEnd w:id="107"/>
      <w:r>
        <w:rPr>
          <w:rFonts w:hint="eastAsia" w:ascii="宋体" w:hAnsi="宋体" w:cs="宋体"/>
          <w:color w:val="000000"/>
          <w:kern w:val="0"/>
          <w:sz w:val="18"/>
          <w:szCs w:val="18"/>
          <w:lang w:bidi="ar"/>
        </w:rPr>
        <w:t xml:space="preserve"> </w:t>
      </w:r>
      <w:bookmarkEnd w:id="42"/>
      <w:r>
        <w:rPr>
          <w:rFonts w:hint="eastAsia" w:ascii="宋体" w:hAnsi="宋体" w:cs="宋体"/>
          <w:color w:val="000000"/>
          <w:kern w:val="0"/>
          <w:sz w:val="18"/>
          <w:szCs w:val="18"/>
          <w:lang w:bidi="ar"/>
        </w:rPr>
        <w:t xml:space="preserve"> </w:t>
      </w:r>
      <w:bookmarkEnd w:id="40"/>
    </w:p>
    <w:p>
      <w:pPr>
        <w:rPr>
          <w:rFonts w:ascii="宋体" w:hAnsi="宋体" w:cs="宋体"/>
          <w:color w:val="000000"/>
          <w:kern w:val="0"/>
          <w:sz w:val="18"/>
          <w:szCs w:val="18"/>
          <w:lang w:bidi="ar"/>
        </w:rPr>
      </w:pPr>
      <w:bookmarkStart w:id="43" w:name="PO_part2Table13"/>
    </w:p>
    <w:tbl>
      <w:tblPr>
        <w:tblStyle w:val="3"/>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1493"/>
        <w:gridCol w:w="1308"/>
        <w:gridCol w:w="1417"/>
        <w:gridCol w:w="1419"/>
        <w:gridCol w:w="1417"/>
        <w:gridCol w:w="1418"/>
        <w:gridCol w:w="1418"/>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1" w:hRule="atLeast"/>
          <w:tblHeader/>
        </w:trPr>
        <w:tc>
          <w:tcPr>
            <w:tcW w:w="14174" w:type="dxa"/>
            <w:gridSpan w:val="9"/>
            <w:tcBorders>
              <w:top w:val="nil"/>
              <w:left w:val="nil"/>
              <w:bottom w:val="nil"/>
              <w:right w:val="nil"/>
            </w:tcBorders>
            <w:noWrap w:val="0"/>
            <w:vAlign w:val="center"/>
          </w:tcPr>
          <w:p>
            <w:pPr>
              <w:jc w:val="right"/>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表12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blHeader/>
        </w:trPr>
        <w:tc>
          <w:tcPr>
            <w:tcW w:w="14174" w:type="dxa"/>
            <w:gridSpan w:val="9"/>
            <w:tcBorders>
              <w:top w:val="nil"/>
              <w:left w:val="nil"/>
              <w:bottom w:val="nil"/>
              <w:right w:val="nil"/>
            </w:tcBorders>
            <w:noWrap w:val="0"/>
            <w:vAlign w:val="center"/>
          </w:tcPr>
          <w:p>
            <w:pPr>
              <w:jc w:val="center"/>
              <w:rPr>
                <w:rFonts w:hint="eastAsia" w:ascii="宋体" w:hAnsi="宋体" w:cs="宋体"/>
                <w:color w:val="000000"/>
                <w:kern w:val="0"/>
                <w:sz w:val="18"/>
                <w:szCs w:val="18"/>
                <w:lang w:bidi="ar"/>
              </w:rPr>
            </w:pPr>
            <w:r>
              <w:rPr>
                <w:rFonts w:hint="eastAsia" w:ascii="宋体" w:hAnsi="宋体"/>
                <w:b/>
                <w:bCs/>
                <w:color w:val="000000"/>
                <w:kern w:val="0"/>
                <w:sz w:val="26"/>
                <w:szCs w:val="26"/>
                <w:lang w:val="en-US" w:eastAsia="zh-CN"/>
              </w:rPr>
              <w:t>部门</w:t>
            </w:r>
            <w:r>
              <w:rPr>
                <w:rFonts w:hint="eastAsia" w:ascii="宋体" w:hAnsi="宋体"/>
                <w:b/>
                <w:bCs/>
                <w:color w:val="000000"/>
                <w:kern w:val="0"/>
                <w:sz w:val="26"/>
                <w:szCs w:val="26"/>
              </w:rPr>
              <w:t>预算项目支出及其他支出预算表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blHeader/>
        </w:trPr>
        <w:tc>
          <w:tcPr>
            <w:tcW w:w="7086" w:type="dxa"/>
            <w:gridSpan w:val="5"/>
            <w:tcBorders>
              <w:top w:val="nil"/>
              <w:left w:val="nil"/>
              <w:bottom w:val="single" w:color="auto" w:sz="4" w:space="0"/>
              <w:right w:val="nil"/>
            </w:tcBorders>
            <w:noWrap w:val="0"/>
            <w:vAlign w:val="center"/>
          </w:tcPr>
          <w:p>
            <w:pPr>
              <w:rPr>
                <w:rFonts w:hint="eastAsia" w:ascii="宋体" w:hAnsi="宋体" w:cs="宋体"/>
                <w:color w:val="000000"/>
                <w:kern w:val="0"/>
                <w:sz w:val="18"/>
                <w:szCs w:val="18"/>
                <w:lang w:bidi="ar"/>
              </w:rPr>
            </w:pPr>
            <w:r>
              <w:rPr>
                <w:rFonts w:hint="eastAsia" w:ascii="宋体" w:hAnsi="宋体"/>
                <w:color w:val="000000"/>
                <w:kern w:val="0"/>
                <w:sz w:val="18"/>
                <w:szCs w:val="18"/>
              </w:rPr>
              <w:t>单位名称：</w:t>
            </w:r>
            <w:bookmarkStart w:id="44" w:name="PO_part2Table13DivName1"/>
            <w:r>
              <w:rPr>
                <w:rFonts w:hint="eastAsia" w:ascii="宋体" w:hAnsi="宋体"/>
                <w:color w:val="000000"/>
                <w:kern w:val="0"/>
                <w:sz w:val="18"/>
                <w:szCs w:val="18"/>
              </w:rPr>
              <w:t xml:space="preserve"> </w:t>
            </w:r>
            <w:permStart w:id="108" w:edGrp="everyone"/>
            <w:r>
              <w:rPr>
                <w:rFonts w:hint="eastAsia" w:ascii="宋体" w:hAnsi="宋体"/>
                <w:color w:val="000000"/>
                <w:kern w:val="0"/>
                <w:sz w:val="18"/>
                <w:szCs w:val="18"/>
                <w:lang w:val="en-US" w:eastAsia="zh-CN"/>
              </w:rPr>
              <w:t>企业投资服务中心</w:t>
            </w:r>
            <w:permEnd w:id="108"/>
            <w:r>
              <w:rPr>
                <w:rFonts w:hint="eastAsia" w:ascii="宋体" w:hAnsi="宋体"/>
                <w:color w:val="000000"/>
                <w:kern w:val="0"/>
                <w:sz w:val="18"/>
                <w:szCs w:val="18"/>
              </w:rPr>
              <w:t xml:space="preserve"> </w:t>
            </w:r>
            <w:bookmarkEnd w:id="44"/>
          </w:p>
        </w:tc>
        <w:tc>
          <w:tcPr>
            <w:tcW w:w="7088" w:type="dxa"/>
            <w:gridSpan w:val="4"/>
            <w:tcBorders>
              <w:top w:val="nil"/>
              <w:left w:val="nil"/>
              <w:bottom w:val="single" w:color="auto" w:sz="4" w:space="0"/>
              <w:right w:val="nil"/>
            </w:tcBorders>
            <w:noWrap w:val="0"/>
            <w:vAlign w:val="center"/>
          </w:tcPr>
          <w:p>
            <w:pPr>
              <w:jc w:val="right"/>
              <w:rPr>
                <w:rFonts w:hint="eastAsia" w:ascii="宋体" w:hAnsi="宋体" w:cs="宋体"/>
                <w:color w:val="000000"/>
                <w:kern w:val="0"/>
                <w:sz w:val="18"/>
                <w:szCs w:val="18"/>
                <w:lang w:bidi="ar"/>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blHeader/>
        </w:trPr>
        <w:tc>
          <w:tcPr>
            <w:tcW w:w="1449" w:type="dxa"/>
            <w:vMerge w:val="restart"/>
            <w:tcBorders>
              <w:top w:val="single" w:color="auto" w:sz="4"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支出项目类别（资金使用单位）</w:t>
            </w:r>
          </w:p>
        </w:tc>
        <w:tc>
          <w:tcPr>
            <w:tcW w:w="1493" w:type="dxa"/>
            <w:vMerge w:val="restart"/>
            <w:tcBorders>
              <w:top w:val="single" w:color="auto" w:sz="4"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  计</w:t>
            </w:r>
          </w:p>
        </w:tc>
        <w:tc>
          <w:tcPr>
            <w:tcW w:w="5561" w:type="dxa"/>
            <w:gridSpan w:val="4"/>
            <w:tcBorders>
              <w:top w:val="single" w:color="auto" w:sz="4" w:space="0"/>
            </w:tcBorders>
            <w:noWrap w:val="0"/>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财政拨款</w:t>
            </w:r>
          </w:p>
        </w:tc>
        <w:tc>
          <w:tcPr>
            <w:tcW w:w="1418" w:type="dxa"/>
            <w:vMerge w:val="restart"/>
            <w:tcBorders>
              <w:top w:val="single" w:color="auto" w:sz="4"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财政专户拨款</w:t>
            </w:r>
          </w:p>
        </w:tc>
        <w:tc>
          <w:tcPr>
            <w:tcW w:w="1418" w:type="dxa"/>
            <w:vMerge w:val="restart"/>
            <w:tcBorders>
              <w:top w:val="single" w:color="auto" w:sz="4"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其他资金</w:t>
            </w:r>
          </w:p>
        </w:tc>
        <w:tc>
          <w:tcPr>
            <w:tcW w:w="2835" w:type="dxa"/>
            <w:vMerge w:val="restart"/>
            <w:tcBorders>
              <w:top w:val="single" w:color="auto" w:sz="4"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blHeader/>
        </w:trPr>
        <w:tc>
          <w:tcPr>
            <w:tcW w:w="1449" w:type="dxa"/>
            <w:vMerge w:val="continue"/>
            <w:noWrap w:val="0"/>
            <w:vAlign w:val="center"/>
          </w:tcPr>
          <w:p>
            <w:pPr>
              <w:jc w:val="center"/>
              <w:rPr>
                <w:rFonts w:hint="eastAsia" w:ascii="宋体" w:hAnsi="宋体" w:eastAsia="宋体" w:cs="宋体"/>
                <w:color w:val="000000"/>
                <w:kern w:val="0"/>
                <w:sz w:val="18"/>
                <w:szCs w:val="18"/>
                <w:lang w:bidi="ar"/>
              </w:rPr>
            </w:pPr>
          </w:p>
        </w:tc>
        <w:tc>
          <w:tcPr>
            <w:tcW w:w="1493" w:type="dxa"/>
            <w:vMerge w:val="continue"/>
            <w:noWrap w:val="0"/>
            <w:vAlign w:val="center"/>
          </w:tcPr>
          <w:p>
            <w:pPr>
              <w:jc w:val="center"/>
              <w:rPr>
                <w:rFonts w:hint="eastAsia" w:ascii="宋体" w:hAnsi="宋体" w:eastAsia="宋体" w:cs="宋体"/>
                <w:color w:val="000000"/>
                <w:kern w:val="0"/>
                <w:sz w:val="18"/>
                <w:szCs w:val="18"/>
                <w:lang w:bidi="ar"/>
              </w:rPr>
            </w:pPr>
          </w:p>
        </w:tc>
        <w:tc>
          <w:tcPr>
            <w:tcW w:w="1308" w:type="dxa"/>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合计</w:t>
            </w:r>
          </w:p>
        </w:tc>
        <w:tc>
          <w:tcPr>
            <w:tcW w:w="1417" w:type="dxa"/>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一般公共预算</w:t>
            </w:r>
          </w:p>
        </w:tc>
        <w:tc>
          <w:tcPr>
            <w:tcW w:w="1419" w:type="dxa"/>
            <w:noWrap w:val="0"/>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rPr>
              <w:t>政府性</w:t>
            </w:r>
          </w:p>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基金预算</w:t>
            </w:r>
          </w:p>
        </w:tc>
        <w:tc>
          <w:tcPr>
            <w:tcW w:w="1417" w:type="dxa"/>
            <w:noWrap w:val="0"/>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rPr>
              <w:t>国有资本</w:t>
            </w:r>
          </w:p>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经营预算</w:t>
            </w:r>
          </w:p>
        </w:tc>
        <w:tc>
          <w:tcPr>
            <w:tcW w:w="1418" w:type="dxa"/>
            <w:vMerge w:val="continue"/>
            <w:noWrap w:val="0"/>
            <w:vAlign w:val="top"/>
          </w:tcPr>
          <w:p>
            <w:pPr>
              <w:rPr>
                <w:rFonts w:hint="eastAsia" w:ascii="宋体" w:hAnsi="宋体" w:eastAsia="宋体" w:cs="宋体"/>
                <w:color w:val="000000"/>
                <w:kern w:val="0"/>
                <w:sz w:val="18"/>
                <w:szCs w:val="18"/>
                <w:lang w:bidi="ar"/>
              </w:rPr>
            </w:pPr>
          </w:p>
        </w:tc>
        <w:tc>
          <w:tcPr>
            <w:tcW w:w="1418" w:type="dxa"/>
            <w:vMerge w:val="continue"/>
            <w:noWrap w:val="0"/>
            <w:vAlign w:val="top"/>
          </w:tcPr>
          <w:p>
            <w:pPr>
              <w:rPr>
                <w:rFonts w:hint="eastAsia" w:ascii="宋体" w:hAnsi="宋体" w:eastAsia="宋体" w:cs="宋体"/>
                <w:color w:val="000000"/>
                <w:kern w:val="0"/>
                <w:sz w:val="18"/>
                <w:szCs w:val="18"/>
                <w:lang w:bidi="ar"/>
              </w:rPr>
            </w:pPr>
          </w:p>
        </w:tc>
        <w:tc>
          <w:tcPr>
            <w:tcW w:w="2835" w:type="dxa"/>
            <w:vMerge w:val="continue"/>
            <w:noWrap w:val="0"/>
            <w:vAlign w:val="top"/>
          </w:tcPr>
          <w:p>
            <w:pPr>
              <w:rPr>
                <w:rFonts w:hint="eastAsia" w:ascii="宋体" w:hAnsi="宋体" w:eastAsia="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jc w:val="center"/>
              <w:rPr>
                <w:rFonts w:hint="eastAsia" w:ascii="宋体" w:hAnsi="宋体" w:eastAsia="宋体" w:cs="宋体"/>
                <w:color w:val="000000"/>
                <w:kern w:val="0"/>
                <w:sz w:val="18"/>
                <w:szCs w:val="18"/>
                <w:lang w:bidi="ar"/>
              </w:rPr>
            </w:pPr>
            <w:permStart w:id="111" w:edGrp="everyone" w:colFirst="4" w:colLast="4"/>
            <w:permStart w:id="112" w:edGrp="everyone" w:colFirst="5" w:colLast="5"/>
            <w:permStart w:id="113" w:edGrp="everyone" w:colFirst="6" w:colLast="6"/>
            <w:permStart w:id="114" w:edGrp="everyone" w:colFirst="7" w:colLast="7"/>
            <w:permStart w:id="115" w:edGrp="everyone" w:colFirst="8" w:colLast="8"/>
            <w:r>
              <w:rPr>
                <w:rFonts w:hint="eastAsia" w:ascii="宋体" w:hAnsi="宋体" w:eastAsia="宋体" w:cs="宋体"/>
                <w:color w:val="000000"/>
                <w:kern w:val="0"/>
                <w:sz w:val="18"/>
                <w:szCs w:val="18"/>
              </w:rPr>
              <w:t>合    计</w:t>
            </w:r>
          </w:p>
        </w:tc>
        <w:tc>
          <w:tcPr>
            <w:tcW w:w="1493" w:type="dxa"/>
            <w:noWrap w:val="0"/>
            <w:vAlign w:val="center"/>
          </w:tcPr>
          <w:p>
            <w:pPr>
              <w:jc w:val="right"/>
              <w:rPr>
                <w:rFonts w:hint="default" w:ascii="宋体" w:hAnsi="宋体" w:eastAsia="宋体" w:cs="宋体"/>
                <w:color w:val="000000"/>
                <w:sz w:val="18"/>
                <w:szCs w:val="18"/>
                <w:lang w:val="en-US" w:eastAsia="zh-CN"/>
              </w:rPr>
            </w:pPr>
            <w:permStart w:id="109" w:edGrp="everyone"/>
            <w:r>
              <w:rPr>
                <w:rFonts w:hint="eastAsia" w:ascii="宋体" w:hAnsi="宋体" w:cs="宋体"/>
                <w:color w:val="000000"/>
                <w:sz w:val="18"/>
                <w:szCs w:val="18"/>
                <w:lang w:val="en-US" w:eastAsia="zh-CN"/>
              </w:rPr>
              <w:t>33.80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33.80</w:t>
            </w:r>
            <w:permEnd w:id="109"/>
            <w:permStart w:id="110" w:edGrp="everyone"/>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33.80</w:t>
            </w:r>
          </w:p>
          <w:permEnd w:id="110"/>
        </w:tc>
        <w:tc>
          <w:tcPr>
            <w:tcW w:w="1419" w:type="dxa"/>
            <w:noWrap w:val="0"/>
            <w:vAlign w:val="center"/>
          </w:tcPr>
          <w:p>
            <w:pPr>
              <w:jc w:val="right"/>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17" w:type="dxa"/>
            <w:noWrap w:val="0"/>
            <w:vAlign w:val="center"/>
          </w:tcPr>
          <w:p>
            <w:pPr>
              <w:jc w:val="right"/>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18" w:type="dxa"/>
            <w:noWrap w:val="0"/>
            <w:vAlign w:val="center"/>
          </w:tcPr>
          <w:p>
            <w:pPr>
              <w:jc w:val="right"/>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18" w:type="dxa"/>
            <w:noWrap w:val="0"/>
            <w:vAlign w:val="center"/>
          </w:tcPr>
          <w:p>
            <w:pPr>
              <w:jc w:val="right"/>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2835" w:type="dxa"/>
            <w:noWrap w:val="0"/>
            <w:vAlign w:val="center"/>
          </w:tcPr>
          <w:p>
            <w:pPr>
              <w:jc w:val="left"/>
              <w:rPr>
                <w:rFonts w:hint="eastAsia" w:ascii="宋体" w:hAnsi="宋体" w:eastAsia="宋体" w:cs="宋体"/>
                <w:sz w:val="18"/>
                <w:szCs w:val="18"/>
              </w:rPr>
            </w:pPr>
            <w:r>
              <w:rPr>
                <w:rFonts w:hint="eastAsia" w:ascii="宋体" w:hAnsi="宋体" w:eastAsia="宋体" w:cs="宋体"/>
                <w:color w:val="000000"/>
                <w:kern w:val="0"/>
                <w:sz w:val="18"/>
                <w:szCs w:val="18"/>
              </w:rPr>
              <w:t>XX</w:t>
            </w:r>
          </w:p>
        </w:tc>
      </w:tr>
      <w:permEnd w:id="111"/>
      <w:permEnd w:id="112"/>
      <w:permEnd w:id="113"/>
      <w:permEnd w:id="114"/>
      <w:permEnd w:id="1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default" w:ascii="宋体" w:hAnsi="宋体" w:eastAsia="宋体"/>
                <w:color w:val="000000"/>
                <w:kern w:val="0"/>
                <w:sz w:val="15"/>
                <w:szCs w:val="15"/>
                <w:lang w:val="en-US" w:eastAsia="zh-CN"/>
              </w:rPr>
            </w:pPr>
            <w:permStart w:id="116" w:edGrp="everyone"/>
            <w:r>
              <w:rPr>
                <w:rFonts w:hint="eastAsia" w:ascii="宋体" w:hAnsi="宋体"/>
                <w:color w:val="000000"/>
                <w:kern w:val="0"/>
                <w:sz w:val="15"/>
                <w:szCs w:val="15"/>
                <w:lang w:val="en-US" w:eastAsia="zh-CN"/>
              </w:rPr>
              <w:t>企业服务活动费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30.00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30.00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30.00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default" w:ascii="宋体" w:hAnsi="宋体" w:eastAsia="宋体"/>
                <w:color w:val="000000"/>
                <w:kern w:val="0"/>
                <w:sz w:val="15"/>
                <w:szCs w:val="15"/>
                <w:lang w:val="en-US" w:eastAsia="zh-CN"/>
              </w:rPr>
            </w:pPr>
            <w:r>
              <w:rPr>
                <w:rFonts w:hint="eastAsia" w:ascii="宋体" w:hAnsi="宋体"/>
                <w:color w:val="000000"/>
                <w:kern w:val="0"/>
                <w:sz w:val="15"/>
                <w:szCs w:val="15"/>
                <w:lang w:val="en-US" w:eastAsia="zh-CN"/>
              </w:rPr>
              <w:t>运行维护经费（通用交通工具）</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3.80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3.80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3.80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8"/>
                <w:szCs w:val="18"/>
              </w:rPr>
            </w:pPr>
          </w:p>
        </w:tc>
      </w:tr>
      <w:permEnd w:id="116"/>
    </w:tbl>
    <w:p>
      <w:pP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注：</w:t>
      </w:r>
      <w:bookmarkStart w:id="45" w:name="PO_part1remark12"/>
      <w:r>
        <w:rPr>
          <w:rFonts w:hint="eastAsia" w:ascii="宋体" w:hAnsi="宋体" w:cs="宋体"/>
          <w:color w:val="000000"/>
          <w:kern w:val="0"/>
          <w:sz w:val="18"/>
          <w:szCs w:val="18"/>
          <w:lang w:bidi="ar"/>
        </w:rPr>
        <w:t xml:space="preserve"> </w:t>
      </w:r>
      <w:permStart w:id="117"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未编制并批复此表的地区，此表为空表，并备注”按规定，本年本部门预算暂未编制本表”等表述。</w:t>
      </w:r>
      <w:permEnd w:id="117"/>
      <w:r>
        <w:rPr>
          <w:rFonts w:hint="eastAsia" w:ascii="宋体" w:hAnsi="宋体" w:cs="宋体"/>
          <w:color w:val="000000"/>
          <w:kern w:val="0"/>
          <w:sz w:val="18"/>
          <w:szCs w:val="18"/>
          <w:lang w:bidi="ar"/>
        </w:rPr>
        <w:t xml:space="preserve"> </w:t>
      </w:r>
      <w:bookmarkEnd w:id="45"/>
      <w:r>
        <w:rPr>
          <w:rFonts w:hint="eastAsia" w:ascii="宋体" w:hAnsi="宋体" w:cs="宋体"/>
          <w:color w:val="000000"/>
          <w:kern w:val="0"/>
          <w:sz w:val="18"/>
          <w:szCs w:val="18"/>
          <w:lang w:bidi="ar"/>
        </w:rPr>
        <w:t xml:space="preserve"> </w:t>
      </w:r>
      <w:bookmarkEnd w:id="43"/>
    </w:p>
    <w:p>
      <w:pPr>
        <w:rPr>
          <w:rFonts w:hint="eastAsia" w:ascii="宋体" w:hAnsi="宋体" w:cs="宋体"/>
          <w:color w:val="000000"/>
          <w:kern w:val="0"/>
          <w:sz w:val="18"/>
          <w:szCs w:val="18"/>
          <w:lang w:bidi="ar"/>
        </w:rPr>
        <w:sectPr>
          <w:pgSz w:w="16838" w:h="11906" w:orient="landscape"/>
          <w:pgMar w:top="1800" w:right="1440" w:bottom="1800" w:left="1440" w:header="851" w:footer="992" w:gutter="0"/>
          <w:cols w:space="720" w:num="1"/>
          <w:docGrid w:type="lines" w:linePitch="312" w:charSpace="0"/>
        </w:sectPr>
      </w:pPr>
    </w:p>
    <w:p>
      <w:pPr>
        <w:tabs>
          <w:tab w:val="center" w:pos="6979"/>
        </w:tabs>
        <w:ind w:firstLine="440" w:firstLineChars="100"/>
        <w:jc w:val="center"/>
        <w:rPr>
          <w:rFonts w:ascii="黑体" w:hAnsi="黑体" w:eastAsia="黑体" w:cs="方正小标宋简体"/>
          <w:sz w:val="44"/>
          <w:szCs w:val="44"/>
        </w:rPr>
      </w:pPr>
      <w:r>
        <w:rPr>
          <w:rFonts w:hint="eastAsia" w:ascii="黑体" w:hAnsi="黑体" w:eastAsia="黑体" w:cs="方正小标宋简体"/>
          <w:sz w:val="44"/>
          <w:szCs w:val="44"/>
        </w:rPr>
        <w:t xml:space="preserve">第三部分  </w:t>
      </w:r>
      <w:permStart w:id="118" w:edGrp="everyone"/>
      <w:bookmarkStart w:id="46" w:name="PO_part3Year1"/>
      <w:r>
        <w:rPr>
          <w:rFonts w:hint="eastAsia" w:ascii="黑体" w:hAnsi="黑体" w:eastAsia="黑体" w:cs="方正小标宋简体"/>
          <w:sz w:val="44"/>
          <w:szCs w:val="44"/>
          <w:lang w:val="en-US" w:eastAsia="zh-CN"/>
        </w:rPr>
        <w:t>2023</w:t>
      </w:r>
      <w:permEnd w:id="118"/>
      <w:r>
        <w:rPr>
          <w:rFonts w:ascii="方正小标宋简体" w:hAnsi="方正小标宋简体" w:eastAsia="方正小标宋简体" w:cs="方正小标宋简体"/>
          <w:sz w:val="11"/>
          <w:szCs w:val="11"/>
        </w:rPr>
        <w:t xml:space="preserve"> </w:t>
      </w:r>
      <w:bookmarkEnd w:id="46"/>
      <w:r>
        <w:rPr>
          <w:rFonts w:hint="eastAsia" w:ascii="黑体" w:hAnsi="黑体" w:eastAsia="黑体" w:cs="方正小标宋简体"/>
          <w:sz w:val="44"/>
          <w:szCs w:val="44"/>
        </w:rPr>
        <w:t>年部门预算情况说明</w:t>
      </w:r>
    </w:p>
    <w:p>
      <w:pPr>
        <w:numPr>
          <w:ilvl w:val="0"/>
          <w:numId w:val="3"/>
        </w:numPr>
        <w:ind w:firstLine="640" w:firstLineChars="200"/>
        <w:rPr>
          <w:rFonts w:ascii="黑体" w:hAnsi="黑体" w:eastAsia="黑体" w:cs="黑体"/>
          <w:sz w:val="32"/>
          <w:szCs w:val="32"/>
        </w:rPr>
      </w:pPr>
      <w:r>
        <w:rPr>
          <w:rFonts w:hint="eastAsia" w:ascii="黑体" w:hAnsi="黑体" w:eastAsia="黑体" w:cs="黑体"/>
          <w:sz w:val="32"/>
          <w:szCs w:val="32"/>
        </w:rPr>
        <w:t>部门预算收支增减变化情况</w:t>
      </w:r>
    </w:p>
    <w:p>
      <w:pPr>
        <w:rPr>
          <w:rFonts w:ascii="仿宋_GB2312" w:hAnsi="仿宋_GB2312" w:eastAsia="仿宋_GB2312" w:cs="仿宋_GB2312"/>
          <w:sz w:val="30"/>
          <w:szCs w:val="30"/>
        </w:rPr>
      </w:pPr>
      <w:r>
        <w:rPr>
          <w:rFonts w:hint="eastAsia" w:ascii="仿宋_GB2312" w:hAnsi="仿宋_GB2312" w:eastAsia="仿宋_GB2312" w:cs="仿宋_GB2312"/>
          <w:sz w:val="32"/>
          <w:szCs w:val="32"/>
        </w:rPr>
        <w:t xml:space="preserve">   </w:t>
      </w:r>
      <w:bookmarkStart w:id="47" w:name="PO_part3A1Year1"/>
      <w:r>
        <w:rPr>
          <w:rFonts w:ascii="仿宋_GB2312" w:hAnsi="仿宋_GB2312" w:eastAsia="仿宋_GB2312" w:cs="仿宋_GB2312"/>
          <w:sz w:val="32"/>
          <w:szCs w:val="32"/>
        </w:rPr>
        <w:t xml:space="preserve"> </w:t>
      </w:r>
      <w:permStart w:id="119" w:edGrp="everyone"/>
      <w:r>
        <w:rPr>
          <w:rFonts w:hint="eastAsia" w:ascii="仿宋_GB2312" w:hAnsi="仿宋_GB2312" w:eastAsia="仿宋_GB2312" w:cs="仿宋_GB2312"/>
          <w:sz w:val="30"/>
          <w:szCs w:val="30"/>
          <w:lang w:val="en-US" w:eastAsia="zh-CN"/>
        </w:rPr>
        <w:t>2023</w:t>
      </w:r>
      <w:permEnd w:id="119"/>
      <w:r>
        <w:rPr>
          <w:rFonts w:ascii="仿宋_GB2312" w:hAnsi="仿宋_GB2312" w:eastAsia="仿宋_GB2312" w:cs="仿宋_GB2312"/>
          <w:sz w:val="11"/>
          <w:szCs w:val="11"/>
        </w:rPr>
        <w:t xml:space="preserve"> </w:t>
      </w:r>
      <w:bookmarkEnd w:id="47"/>
      <w:r>
        <w:rPr>
          <w:rFonts w:hint="eastAsia" w:ascii="仿宋_GB2312" w:hAnsi="仿宋_GB2312" w:eastAsia="仿宋_GB2312" w:cs="仿宋_GB2312"/>
          <w:sz w:val="30"/>
          <w:szCs w:val="30"/>
        </w:rPr>
        <w:t>年本部门收入预算</w:t>
      </w:r>
      <w:bookmarkStart w:id="48" w:name="PO_part3A1Amount1"/>
      <w:permStart w:id="120" w:edGrp="everyone"/>
      <w:r>
        <w:rPr>
          <w:rFonts w:hint="eastAsia" w:ascii="仿宋_GB2312" w:hAnsi="仿宋_GB2312" w:eastAsia="仿宋_GB2312" w:cs="仿宋_GB2312"/>
          <w:sz w:val="30"/>
          <w:szCs w:val="30"/>
          <w:lang w:val="en-US" w:eastAsia="zh-CN"/>
        </w:rPr>
        <w:t>295.58</w:t>
      </w:r>
      <w:permEnd w:id="120"/>
      <w:r>
        <w:rPr>
          <w:rFonts w:ascii="仿宋_GB2312" w:hAnsi="仿宋_GB2312" w:eastAsia="仿宋_GB2312" w:cs="仿宋_GB2312"/>
          <w:sz w:val="11"/>
          <w:szCs w:val="11"/>
        </w:rPr>
        <w:t xml:space="preserve"> </w:t>
      </w:r>
      <w:bookmarkEnd w:id="48"/>
      <w:r>
        <w:rPr>
          <w:rFonts w:hint="eastAsia" w:ascii="仿宋_GB2312" w:hAnsi="仿宋_GB2312" w:eastAsia="仿宋_GB2312" w:cs="仿宋_GB2312"/>
          <w:sz w:val="30"/>
          <w:szCs w:val="30"/>
        </w:rPr>
        <w:t>万元，比上年</w:t>
      </w:r>
      <w:permStart w:id="121" w:edGrp="everyone"/>
      <w:bookmarkStart w:id="49" w:name="PO_part3A1IncAmount1"/>
      <w:r>
        <w:rPr>
          <w:rFonts w:hint="eastAsia" w:ascii="仿宋_GB2312" w:hAnsi="仿宋_GB2312" w:eastAsia="仿宋_GB2312" w:cs="仿宋_GB2312"/>
          <w:sz w:val="30"/>
          <w:szCs w:val="30"/>
          <w:lang w:val="en-US" w:eastAsia="zh-CN"/>
        </w:rPr>
        <w:t>减少137.47</w:t>
      </w:r>
      <w:permEnd w:id="121"/>
      <w:r>
        <w:rPr>
          <w:rFonts w:ascii="仿宋_GB2312" w:hAnsi="仿宋_GB2312" w:eastAsia="仿宋_GB2312" w:cs="仿宋_GB2312"/>
          <w:sz w:val="11"/>
          <w:szCs w:val="11"/>
        </w:rPr>
        <w:t xml:space="preserve"> </w:t>
      </w:r>
      <w:bookmarkEnd w:id="49"/>
      <w:r>
        <w:rPr>
          <w:rFonts w:hint="eastAsia" w:ascii="仿宋_GB2312" w:hAnsi="仿宋_GB2312" w:eastAsia="仿宋_GB2312" w:cs="仿宋_GB2312"/>
          <w:sz w:val="30"/>
          <w:szCs w:val="30"/>
        </w:rPr>
        <w:t>万元，</w:t>
      </w:r>
      <w:bookmarkStart w:id="50" w:name="PO_part3A1IncPercent1"/>
      <w:permStart w:id="122" w:edGrp="everyone"/>
      <w:r>
        <w:rPr>
          <w:rFonts w:hint="eastAsia" w:ascii="仿宋_GB2312" w:hAnsi="仿宋_GB2312" w:eastAsia="仿宋_GB2312" w:cs="仿宋_GB2312"/>
          <w:sz w:val="30"/>
          <w:szCs w:val="30"/>
          <w:lang w:val="en-US" w:eastAsia="zh-CN"/>
        </w:rPr>
        <w:t>减少31.74</w:t>
      </w:r>
      <w:permEnd w:id="122"/>
      <w:r>
        <w:rPr>
          <w:rFonts w:ascii="仿宋_GB2312" w:hAnsi="仿宋_GB2312" w:eastAsia="仿宋_GB2312" w:cs="仿宋_GB2312"/>
          <w:sz w:val="11"/>
          <w:szCs w:val="11"/>
        </w:rPr>
        <w:t xml:space="preserve"> </w:t>
      </w:r>
      <w:bookmarkEnd w:id="50"/>
      <w:r>
        <w:rPr>
          <w:rFonts w:hint="eastAsia" w:ascii="仿宋_GB2312" w:hAnsi="仿宋_GB2312" w:eastAsia="仿宋_GB2312" w:cs="仿宋_GB2312"/>
          <w:sz w:val="30"/>
          <w:szCs w:val="30"/>
        </w:rPr>
        <w:t>%，主要原因是</w:t>
      </w:r>
      <w:bookmarkStart w:id="51" w:name="PO_part3A1IncReason1"/>
      <w:permStart w:id="123" w:edGrp="everyone"/>
      <w:r>
        <w:rPr>
          <w:rFonts w:hint="eastAsia" w:ascii="仿宋_GB2312" w:hAnsi="仿宋_GB2312" w:eastAsia="仿宋_GB2312" w:cs="仿宋_GB2312"/>
          <w:sz w:val="30"/>
          <w:szCs w:val="30"/>
          <w:lang w:val="en-US" w:eastAsia="zh-CN"/>
        </w:rPr>
        <w:t>单位人员变动影响</w:t>
      </w:r>
      <w:permEnd w:id="123"/>
      <w:r>
        <w:rPr>
          <w:rFonts w:hint="eastAsia" w:ascii="仿宋_GB2312" w:hAnsi="仿宋_GB2312" w:eastAsia="仿宋_GB2312" w:cs="仿宋_GB2312"/>
          <w:sz w:val="11"/>
          <w:szCs w:val="11"/>
        </w:rPr>
        <w:t xml:space="preserve"> </w:t>
      </w:r>
      <w:bookmarkEnd w:id="51"/>
      <w:r>
        <w:rPr>
          <w:rFonts w:hint="eastAsia" w:ascii="仿宋_GB2312" w:hAnsi="仿宋_GB2312" w:eastAsia="仿宋_GB2312" w:cs="仿宋_GB2312"/>
          <w:sz w:val="30"/>
          <w:szCs w:val="30"/>
        </w:rPr>
        <w:t>；支出预算</w:t>
      </w:r>
      <w:bookmarkStart w:id="52" w:name="PO_part3A1Amount2"/>
      <w:permStart w:id="124" w:edGrp="everyone"/>
      <w:r>
        <w:rPr>
          <w:rFonts w:hint="eastAsia" w:ascii="仿宋_GB2312" w:hAnsi="仿宋_GB2312" w:eastAsia="仿宋_GB2312" w:cs="仿宋_GB2312"/>
          <w:sz w:val="30"/>
          <w:szCs w:val="30"/>
          <w:lang w:val="en-US" w:eastAsia="zh-CN"/>
        </w:rPr>
        <w:t>295.58</w:t>
      </w:r>
      <w:permEnd w:id="124"/>
      <w:r>
        <w:rPr>
          <w:rFonts w:ascii="仿宋_GB2312" w:hAnsi="仿宋_GB2312" w:eastAsia="仿宋_GB2312" w:cs="仿宋_GB2312"/>
          <w:sz w:val="11"/>
          <w:szCs w:val="11"/>
        </w:rPr>
        <w:t xml:space="preserve"> </w:t>
      </w:r>
      <w:bookmarkEnd w:id="52"/>
      <w:r>
        <w:rPr>
          <w:rFonts w:hint="eastAsia" w:ascii="仿宋_GB2312" w:hAnsi="仿宋_GB2312" w:eastAsia="仿宋_GB2312" w:cs="仿宋_GB2312"/>
          <w:sz w:val="30"/>
          <w:szCs w:val="30"/>
        </w:rPr>
        <w:t>万元，比上年</w:t>
      </w:r>
      <w:bookmarkStart w:id="53" w:name="PO_part3A1IncAmount2"/>
      <w:permStart w:id="125" w:edGrp="everyone"/>
      <w:r>
        <w:rPr>
          <w:rFonts w:hint="eastAsia" w:ascii="仿宋_GB2312" w:hAnsi="仿宋_GB2312" w:eastAsia="仿宋_GB2312" w:cs="仿宋_GB2312"/>
          <w:sz w:val="30"/>
          <w:szCs w:val="30"/>
          <w:lang w:val="en-US" w:eastAsia="zh-CN"/>
        </w:rPr>
        <w:t>减少137.47</w:t>
      </w:r>
      <w:permEnd w:id="125"/>
      <w:r>
        <w:rPr>
          <w:rFonts w:ascii="仿宋_GB2312" w:hAnsi="仿宋_GB2312" w:eastAsia="仿宋_GB2312" w:cs="仿宋_GB2312"/>
          <w:sz w:val="11"/>
          <w:szCs w:val="11"/>
        </w:rPr>
        <w:t xml:space="preserve"> </w:t>
      </w:r>
      <w:bookmarkEnd w:id="53"/>
      <w:r>
        <w:rPr>
          <w:rFonts w:hint="eastAsia" w:ascii="仿宋_GB2312" w:hAnsi="仿宋_GB2312" w:eastAsia="仿宋_GB2312" w:cs="仿宋_GB2312"/>
          <w:sz w:val="30"/>
          <w:szCs w:val="30"/>
        </w:rPr>
        <w:t>万元，</w:t>
      </w:r>
      <w:bookmarkStart w:id="54" w:name="PO_part3A1IncPercent2"/>
      <w:permStart w:id="126" w:edGrp="everyone"/>
      <w:r>
        <w:rPr>
          <w:rFonts w:hint="eastAsia" w:ascii="仿宋_GB2312" w:hAnsi="仿宋_GB2312" w:eastAsia="仿宋_GB2312" w:cs="仿宋_GB2312"/>
          <w:sz w:val="30"/>
          <w:szCs w:val="30"/>
          <w:lang w:val="en-US" w:eastAsia="zh-CN"/>
        </w:rPr>
        <w:t>减少31.74</w:t>
      </w:r>
      <w:permEnd w:id="126"/>
      <w:r>
        <w:rPr>
          <w:rFonts w:ascii="仿宋_GB2312" w:hAnsi="仿宋_GB2312" w:eastAsia="仿宋_GB2312" w:cs="仿宋_GB2312"/>
          <w:sz w:val="11"/>
          <w:szCs w:val="11"/>
        </w:rPr>
        <w:t xml:space="preserve"> </w:t>
      </w:r>
      <w:bookmarkEnd w:id="54"/>
      <w:r>
        <w:rPr>
          <w:rFonts w:hint="eastAsia" w:ascii="仿宋_GB2312" w:hAnsi="仿宋_GB2312" w:eastAsia="仿宋_GB2312" w:cs="仿宋_GB2312"/>
          <w:sz w:val="30"/>
          <w:szCs w:val="30"/>
        </w:rPr>
        <w:t>%，主要原因是</w:t>
      </w:r>
      <w:permStart w:id="127" w:edGrp="everyone"/>
      <w:bookmarkStart w:id="55" w:name="PO_part3A1IncReason2"/>
      <w:r>
        <w:rPr>
          <w:rFonts w:hint="eastAsia" w:ascii="仿宋_GB2312" w:hAnsi="仿宋_GB2312" w:eastAsia="仿宋_GB2312" w:cs="仿宋_GB2312"/>
          <w:sz w:val="30"/>
          <w:szCs w:val="30"/>
          <w:lang w:val="en-US" w:eastAsia="zh-CN"/>
        </w:rPr>
        <w:t>单位人员变动影响</w:t>
      </w:r>
      <w:permEnd w:id="127"/>
      <w:r>
        <w:rPr>
          <w:rFonts w:hint="eastAsia" w:ascii="仿宋_GB2312" w:hAnsi="仿宋_GB2312" w:eastAsia="仿宋_GB2312" w:cs="仿宋_GB2312"/>
          <w:sz w:val="11"/>
          <w:szCs w:val="11"/>
        </w:rPr>
        <w:t xml:space="preserve"> </w:t>
      </w:r>
      <w:bookmarkEnd w:id="55"/>
      <w:r>
        <w:rPr>
          <w:rFonts w:hint="eastAsia" w:ascii="仿宋_GB2312" w:hAnsi="仿宋_GB2312" w:eastAsia="仿宋_GB2312" w:cs="仿宋_GB2312"/>
          <w:sz w:val="30"/>
          <w:szCs w:val="30"/>
        </w:rPr>
        <w:t>。</w:t>
      </w:r>
    </w:p>
    <w:p>
      <w:pPr>
        <w:numPr>
          <w:ilvl w:val="0"/>
          <w:numId w:val="3"/>
        </w:numPr>
        <w:ind w:firstLine="640" w:firstLineChars="200"/>
        <w:rPr>
          <w:rFonts w:hint="eastAsia" w:ascii="黑体" w:hAnsi="黑体" w:eastAsia="黑体" w:cs="黑体"/>
          <w:sz w:val="32"/>
          <w:szCs w:val="32"/>
        </w:rPr>
      </w:pPr>
      <w:r>
        <w:rPr>
          <w:rFonts w:hint="eastAsia" w:ascii="黑体" w:hAnsi="黑体" w:eastAsia="黑体" w:cs="黑体"/>
          <w:sz w:val="32"/>
          <w:szCs w:val="32"/>
        </w:rPr>
        <w:t>“三公”经费安排情况</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w:t>
      </w:r>
      <w:bookmarkStart w:id="56" w:name="PO_part3A2Year1"/>
      <w:r>
        <w:rPr>
          <w:rFonts w:ascii="仿宋_GB2312" w:hAnsi="仿宋_GB2312" w:eastAsia="仿宋_GB2312" w:cs="仿宋_GB2312"/>
          <w:sz w:val="30"/>
          <w:szCs w:val="30"/>
        </w:rPr>
        <w:t xml:space="preserve"> </w:t>
      </w:r>
      <w:permStart w:id="128" w:edGrp="everyone"/>
      <w:r>
        <w:rPr>
          <w:rFonts w:hint="eastAsia" w:ascii="仿宋_GB2312" w:hAnsi="仿宋_GB2312" w:eastAsia="仿宋_GB2312" w:cs="仿宋_GB2312"/>
          <w:sz w:val="30"/>
          <w:szCs w:val="30"/>
          <w:lang w:val="en-US" w:eastAsia="zh-CN"/>
        </w:rPr>
        <w:t>2023</w:t>
      </w:r>
      <w:permEnd w:id="128"/>
      <w:r>
        <w:rPr>
          <w:rFonts w:ascii="仿宋_GB2312" w:hAnsi="仿宋_GB2312" w:eastAsia="仿宋_GB2312" w:cs="仿宋_GB2312"/>
          <w:sz w:val="11"/>
          <w:szCs w:val="11"/>
        </w:rPr>
        <w:t xml:space="preserve"> </w:t>
      </w:r>
      <w:bookmarkEnd w:id="56"/>
      <w:r>
        <w:rPr>
          <w:rFonts w:hint="eastAsia" w:ascii="仿宋_GB2312" w:hAnsi="仿宋_GB2312" w:eastAsia="仿宋_GB2312" w:cs="仿宋_GB2312"/>
          <w:sz w:val="30"/>
          <w:szCs w:val="30"/>
        </w:rPr>
        <w:t>年本部门财政拨款安排“三公”经费</w:t>
      </w:r>
      <w:bookmarkStart w:id="57" w:name="PO_part3A2Amount1"/>
      <w:permStart w:id="129" w:edGrp="everyone"/>
      <w:r>
        <w:rPr>
          <w:rFonts w:hint="eastAsia" w:ascii="仿宋_GB2312" w:hAnsi="仿宋_GB2312" w:eastAsia="仿宋_GB2312" w:cs="仿宋_GB2312"/>
          <w:sz w:val="30"/>
          <w:szCs w:val="30"/>
          <w:lang w:val="en-US" w:eastAsia="zh-CN"/>
        </w:rPr>
        <w:t>3.80</w:t>
      </w:r>
      <w:permEnd w:id="129"/>
      <w:r>
        <w:rPr>
          <w:rFonts w:ascii="仿宋_GB2312" w:hAnsi="仿宋_GB2312" w:eastAsia="仿宋_GB2312" w:cs="仿宋_GB2312"/>
          <w:sz w:val="11"/>
          <w:szCs w:val="11"/>
        </w:rPr>
        <w:t xml:space="preserve"> </w:t>
      </w:r>
      <w:bookmarkEnd w:id="57"/>
      <w:r>
        <w:rPr>
          <w:rFonts w:hint="eastAsia" w:ascii="仿宋_GB2312" w:hAnsi="仿宋_GB2312" w:eastAsia="仿宋_GB2312" w:cs="仿宋_GB2312"/>
          <w:sz w:val="30"/>
          <w:szCs w:val="30"/>
        </w:rPr>
        <w:t>万元，比上年</w:t>
      </w:r>
      <w:permStart w:id="130" w:edGrp="everyone"/>
      <w:bookmarkStart w:id="58" w:name="PO_part3A2IncAmount1"/>
      <w:r>
        <w:rPr>
          <w:rFonts w:hint="eastAsia" w:ascii="仿宋_GB2312" w:hAnsi="仿宋_GB2312" w:eastAsia="仿宋_GB2312" w:cs="仿宋_GB2312"/>
          <w:sz w:val="30"/>
          <w:szCs w:val="30"/>
          <w:lang w:val="en-US" w:eastAsia="zh-CN"/>
        </w:rPr>
        <w:t>减少5</w:t>
      </w:r>
      <w:permEnd w:id="130"/>
      <w:r>
        <w:rPr>
          <w:rFonts w:ascii="仿宋_GB2312" w:hAnsi="仿宋_GB2312" w:eastAsia="仿宋_GB2312" w:cs="仿宋_GB2312"/>
          <w:sz w:val="11"/>
          <w:szCs w:val="11"/>
        </w:rPr>
        <w:t xml:space="preserve"> </w:t>
      </w:r>
      <w:bookmarkEnd w:id="58"/>
      <w:r>
        <w:rPr>
          <w:rFonts w:hint="eastAsia" w:ascii="仿宋_GB2312" w:hAnsi="仿宋_GB2312" w:eastAsia="仿宋_GB2312" w:cs="仿宋_GB2312"/>
          <w:sz w:val="30"/>
          <w:szCs w:val="30"/>
        </w:rPr>
        <w:t>万元，</w:t>
      </w:r>
      <w:bookmarkStart w:id="59" w:name="PO_part3A2IncPercent1"/>
      <w:permStart w:id="131" w:edGrp="everyone"/>
      <w:r>
        <w:rPr>
          <w:rFonts w:hint="eastAsia" w:ascii="仿宋_GB2312" w:hAnsi="仿宋_GB2312" w:eastAsia="仿宋_GB2312" w:cs="仿宋_GB2312"/>
          <w:sz w:val="30"/>
          <w:szCs w:val="30"/>
          <w:lang w:val="en-US" w:eastAsia="zh-CN"/>
        </w:rPr>
        <w:t>减少56.82</w:t>
      </w:r>
      <w:permEnd w:id="131"/>
      <w:r>
        <w:rPr>
          <w:rFonts w:ascii="仿宋_GB2312" w:hAnsi="仿宋_GB2312" w:eastAsia="仿宋_GB2312" w:cs="仿宋_GB2312"/>
          <w:sz w:val="11"/>
          <w:szCs w:val="11"/>
        </w:rPr>
        <w:t xml:space="preserve"> </w:t>
      </w:r>
      <w:bookmarkEnd w:id="59"/>
      <w:r>
        <w:rPr>
          <w:rFonts w:hint="eastAsia" w:ascii="仿宋_GB2312" w:hAnsi="仿宋_GB2312" w:eastAsia="仿宋_GB2312" w:cs="仿宋_GB2312"/>
          <w:sz w:val="30"/>
          <w:szCs w:val="30"/>
        </w:rPr>
        <w:t>%，主要原因是</w:t>
      </w:r>
      <w:bookmarkStart w:id="60" w:name="PO_part3A2IncReason1"/>
      <w:permStart w:id="132" w:edGrp="everyone"/>
      <w:r>
        <w:rPr>
          <w:rFonts w:hint="eastAsia" w:ascii="仿宋_GB2312" w:hAnsi="仿宋_GB2312" w:eastAsia="仿宋_GB2312" w:cs="仿宋_GB2312"/>
          <w:sz w:val="30"/>
          <w:szCs w:val="30"/>
          <w:lang w:val="en-US" w:eastAsia="zh-CN"/>
        </w:rPr>
        <w:t>2023年减少公务接待费5万元</w:t>
      </w:r>
      <w:permEnd w:id="132"/>
      <w:r>
        <w:rPr>
          <w:rFonts w:ascii="仿宋_GB2312" w:hAnsi="仿宋_GB2312" w:eastAsia="仿宋_GB2312" w:cs="仿宋_GB2312"/>
          <w:sz w:val="11"/>
          <w:szCs w:val="11"/>
        </w:rPr>
        <w:t xml:space="preserve"> </w:t>
      </w:r>
      <w:bookmarkEnd w:id="60"/>
      <w:r>
        <w:rPr>
          <w:rFonts w:hint="eastAsia" w:ascii="仿宋_GB2312" w:hAnsi="仿宋_GB2312" w:eastAsia="仿宋_GB2312" w:cs="仿宋_GB2312"/>
          <w:sz w:val="30"/>
          <w:szCs w:val="30"/>
        </w:rPr>
        <w:t>。其中：因公出国（境）费</w:t>
      </w:r>
      <w:bookmarkStart w:id="61" w:name="PO_part3A2Amount2"/>
      <w:permStart w:id="133" w:edGrp="everyone"/>
      <w:r>
        <w:rPr>
          <w:rFonts w:hint="eastAsia" w:ascii="仿宋_GB2312" w:hAnsi="仿宋_GB2312" w:eastAsia="仿宋_GB2312" w:cs="仿宋_GB2312"/>
          <w:sz w:val="30"/>
          <w:szCs w:val="30"/>
          <w:lang w:val="en-US" w:eastAsia="zh-CN"/>
        </w:rPr>
        <w:t>0</w:t>
      </w:r>
      <w:permEnd w:id="133"/>
      <w:r>
        <w:rPr>
          <w:rFonts w:ascii="仿宋_GB2312" w:hAnsi="仿宋_GB2312" w:eastAsia="仿宋_GB2312" w:cs="仿宋_GB2312"/>
          <w:sz w:val="11"/>
          <w:szCs w:val="11"/>
        </w:rPr>
        <w:t xml:space="preserve"> </w:t>
      </w:r>
      <w:bookmarkEnd w:id="61"/>
      <w:r>
        <w:rPr>
          <w:rFonts w:hint="eastAsia" w:ascii="仿宋_GB2312" w:hAnsi="仿宋_GB2312" w:eastAsia="仿宋_GB2312" w:cs="仿宋_GB2312"/>
          <w:sz w:val="30"/>
          <w:szCs w:val="30"/>
        </w:rPr>
        <w:t>万元，比上年</w:t>
      </w:r>
      <w:bookmarkStart w:id="62" w:name="PO_part3A2IncAmount2"/>
      <w:permStart w:id="134" w:edGrp="everyone"/>
      <w:r>
        <w:rPr>
          <w:rFonts w:hint="eastAsia" w:ascii="仿宋_GB2312" w:hAnsi="仿宋_GB2312" w:eastAsia="仿宋_GB2312" w:cs="仿宋_GB2312"/>
          <w:sz w:val="30"/>
          <w:szCs w:val="30"/>
        </w:rPr>
        <w:t>增加</w:t>
      </w:r>
      <w:r>
        <w:rPr>
          <w:rFonts w:hint="eastAsia" w:ascii="仿宋_GB2312" w:hAnsi="仿宋_GB2312" w:eastAsia="仿宋_GB2312" w:cs="仿宋_GB2312"/>
          <w:sz w:val="30"/>
          <w:szCs w:val="30"/>
          <w:lang w:val="en-US" w:eastAsia="zh-CN"/>
        </w:rPr>
        <w:t>0</w:t>
      </w:r>
      <w:permEnd w:id="134"/>
      <w:r>
        <w:rPr>
          <w:rFonts w:ascii="仿宋_GB2312" w:hAnsi="仿宋_GB2312" w:eastAsia="仿宋_GB2312" w:cs="仿宋_GB2312"/>
          <w:sz w:val="11"/>
          <w:szCs w:val="11"/>
        </w:rPr>
        <w:t xml:space="preserve"> </w:t>
      </w:r>
      <w:bookmarkEnd w:id="62"/>
      <w:r>
        <w:rPr>
          <w:rFonts w:hint="eastAsia" w:ascii="仿宋_GB2312" w:hAnsi="仿宋_GB2312" w:eastAsia="仿宋_GB2312" w:cs="仿宋_GB2312"/>
          <w:sz w:val="30"/>
          <w:szCs w:val="30"/>
        </w:rPr>
        <w:t>万元，</w:t>
      </w:r>
      <w:bookmarkStart w:id="63" w:name="PO_part3A2IncPercent2"/>
      <w:permStart w:id="135" w:edGrp="everyone"/>
      <w:r>
        <w:rPr>
          <w:rFonts w:hint="eastAsia" w:ascii="仿宋_GB2312" w:hAnsi="仿宋_GB2312" w:eastAsia="仿宋_GB2312" w:cs="仿宋_GB2312"/>
          <w:sz w:val="30"/>
          <w:szCs w:val="30"/>
        </w:rPr>
        <w:t>增长</w:t>
      </w:r>
      <w:r>
        <w:rPr>
          <w:rFonts w:hint="eastAsia" w:ascii="仿宋_GB2312" w:hAnsi="仿宋_GB2312" w:eastAsia="仿宋_GB2312" w:cs="仿宋_GB2312"/>
          <w:sz w:val="30"/>
          <w:szCs w:val="30"/>
          <w:lang w:val="en-US" w:eastAsia="zh-CN"/>
        </w:rPr>
        <w:t>0</w:t>
      </w:r>
      <w:permEnd w:id="135"/>
      <w:r>
        <w:rPr>
          <w:rFonts w:ascii="仿宋_GB2312" w:hAnsi="仿宋_GB2312" w:eastAsia="仿宋_GB2312" w:cs="仿宋_GB2312"/>
          <w:sz w:val="11"/>
          <w:szCs w:val="11"/>
        </w:rPr>
        <w:t xml:space="preserve"> </w:t>
      </w:r>
      <w:bookmarkEnd w:id="63"/>
      <w:r>
        <w:rPr>
          <w:rFonts w:hint="eastAsia" w:ascii="仿宋_GB2312" w:hAnsi="仿宋_GB2312" w:eastAsia="仿宋_GB2312" w:cs="仿宋_GB2312"/>
          <w:sz w:val="30"/>
          <w:szCs w:val="30"/>
        </w:rPr>
        <w:t>%，主要原因是</w:t>
      </w:r>
      <w:bookmarkStart w:id="64" w:name="PO_part3A2IncReason2"/>
      <w:permStart w:id="136" w:edGrp="everyone"/>
      <w:r>
        <w:rPr>
          <w:rFonts w:hint="eastAsia" w:ascii="仿宋_GB2312" w:hAnsi="仿宋_GB2312" w:eastAsia="仿宋_GB2312" w:cs="仿宋_GB2312"/>
          <w:sz w:val="30"/>
          <w:szCs w:val="30"/>
          <w:lang w:val="en-US" w:eastAsia="zh-CN"/>
        </w:rPr>
        <w:t>2023年没有安排相关费用</w:t>
      </w:r>
      <w:permEnd w:id="136"/>
      <w:r>
        <w:rPr>
          <w:rFonts w:hint="eastAsia" w:ascii="仿宋_GB2312" w:hAnsi="仿宋_GB2312" w:eastAsia="仿宋_GB2312" w:cs="仿宋_GB2312"/>
          <w:sz w:val="11"/>
          <w:szCs w:val="11"/>
        </w:rPr>
        <w:t xml:space="preserve"> </w:t>
      </w:r>
      <w:bookmarkEnd w:id="64"/>
      <w:r>
        <w:rPr>
          <w:rFonts w:hint="eastAsia" w:ascii="仿宋_GB2312" w:hAnsi="仿宋_GB2312" w:eastAsia="仿宋_GB2312" w:cs="仿宋_GB2312"/>
          <w:sz w:val="30"/>
          <w:szCs w:val="30"/>
        </w:rPr>
        <w:t>；公务用车购置及运行费</w:t>
      </w:r>
      <w:bookmarkStart w:id="65" w:name="PO_part3A2Amount3"/>
      <w:permStart w:id="137" w:edGrp="everyone"/>
      <w:r>
        <w:rPr>
          <w:rFonts w:hint="eastAsia" w:ascii="仿宋_GB2312" w:hAnsi="仿宋_GB2312" w:eastAsia="仿宋_GB2312" w:cs="仿宋_GB2312"/>
          <w:sz w:val="30"/>
          <w:szCs w:val="30"/>
          <w:lang w:val="en-US" w:eastAsia="zh-CN"/>
        </w:rPr>
        <w:t>3.80</w:t>
      </w:r>
      <w:permEnd w:id="137"/>
      <w:r>
        <w:rPr>
          <w:rFonts w:ascii="仿宋_GB2312" w:hAnsi="仿宋_GB2312" w:eastAsia="仿宋_GB2312" w:cs="仿宋_GB2312"/>
          <w:sz w:val="11"/>
          <w:szCs w:val="11"/>
        </w:rPr>
        <w:t xml:space="preserve"> </w:t>
      </w:r>
      <w:bookmarkEnd w:id="65"/>
      <w:r>
        <w:rPr>
          <w:rFonts w:hint="eastAsia" w:ascii="仿宋_GB2312" w:hAnsi="仿宋_GB2312" w:eastAsia="仿宋_GB2312" w:cs="仿宋_GB2312"/>
          <w:sz w:val="30"/>
          <w:szCs w:val="30"/>
        </w:rPr>
        <w:t>万元（公务用车购置费</w:t>
      </w:r>
      <w:permStart w:id="138" w:edGrp="everyone"/>
      <w:bookmarkStart w:id="66" w:name="PO_part3A2Amount4"/>
      <w:r>
        <w:rPr>
          <w:rFonts w:hint="eastAsia" w:ascii="仿宋_GB2312" w:hAnsi="仿宋_GB2312" w:eastAsia="仿宋_GB2312" w:cs="仿宋_GB2312"/>
          <w:sz w:val="30"/>
          <w:szCs w:val="30"/>
          <w:lang w:val="en-US" w:eastAsia="zh-CN"/>
        </w:rPr>
        <w:t>0</w:t>
      </w:r>
      <w:permEnd w:id="138"/>
      <w:r>
        <w:rPr>
          <w:rFonts w:ascii="仿宋_GB2312" w:hAnsi="仿宋_GB2312" w:eastAsia="仿宋_GB2312" w:cs="仿宋_GB2312"/>
          <w:sz w:val="11"/>
          <w:szCs w:val="11"/>
        </w:rPr>
        <w:t xml:space="preserve"> </w:t>
      </w:r>
      <w:bookmarkEnd w:id="66"/>
      <w:r>
        <w:rPr>
          <w:rFonts w:hint="eastAsia" w:ascii="仿宋_GB2312" w:hAnsi="仿宋_GB2312" w:eastAsia="仿宋_GB2312" w:cs="仿宋_GB2312"/>
          <w:sz w:val="30"/>
          <w:szCs w:val="30"/>
        </w:rPr>
        <w:t>万元，比</w:t>
      </w:r>
      <w:r>
        <w:rPr>
          <w:rFonts w:hint="eastAsia" w:ascii="仿宋_GB2312" w:hAnsi="仿宋_GB2312" w:eastAsia="仿宋_GB2312" w:cs="仿宋_GB2312"/>
          <w:sz w:val="30"/>
          <w:szCs w:val="30"/>
          <w:lang w:eastAsia="zh-CN"/>
        </w:rPr>
        <w:t>上年</w:t>
      </w:r>
      <w:bookmarkStart w:id="67" w:name="PO_part3A2IncAmount5"/>
      <w:permStart w:id="139" w:edGrp="everyone"/>
      <w:r>
        <w:rPr>
          <w:rFonts w:hint="eastAsia" w:ascii="仿宋_GB2312" w:hAnsi="仿宋_GB2312" w:eastAsia="仿宋_GB2312" w:cs="仿宋_GB2312"/>
          <w:sz w:val="30"/>
          <w:szCs w:val="30"/>
        </w:rPr>
        <w:t>增加</w:t>
      </w:r>
      <w:r>
        <w:rPr>
          <w:rFonts w:hint="eastAsia" w:ascii="仿宋_GB2312" w:hAnsi="仿宋_GB2312" w:eastAsia="仿宋_GB2312" w:cs="仿宋_GB2312"/>
          <w:sz w:val="30"/>
          <w:szCs w:val="30"/>
          <w:lang w:val="en-US" w:eastAsia="zh-CN"/>
        </w:rPr>
        <w:t>0</w:t>
      </w:r>
      <w:permEnd w:id="139"/>
      <w:r>
        <w:rPr>
          <w:rFonts w:hint="eastAsia" w:ascii="仿宋_GB2312" w:hAnsi="仿宋_GB2312" w:eastAsia="仿宋_GB2312" w:cs="仿宋_GB2312"/>
          <w:sz w:val="11"/>
          <w:szCs w:val="11"/>
        </w:rPr>
        <w:t xml:space="preserve"> </w:t>
      </w:r>
      <w:bookmarkEnd w:id="67"/>
      <w:r>
        <w:rPr>
          <w:rFonts w:hint="eastAsia" w:ascii="仿宋_GB2312" w:hAnsi="仿宋_GB2312" w:eastAsia="仿宋_GB2312" w:cs="仿宋_GB2312"/>
          <w:sz w:val="30"/>
          <w:szCs w:val="30"/>
          <w:lang w:eastAsia="zh-CN"/>
        </w:rPr>
        <w:t>万元</w:t>
      </w:r>
      <w:r>
        <w:rPr>
          <w:rFonts w:hint="eastAsia" w:ascii="仿宋_GB2312" w:hAnsi="宋体" w:eastAsia="仿宋_GB2312" w:cs="宋体"/>
          <w:sz w:val="32"/>
          <w:szCs w:val="32"/>
          <w:highlight w:val="none"/>
          <w:lang w:eastAsia="zh-CN"/>
        </w:rPr>
        <w:t>；</w:t>
      </w:r>
      <w:r>
        <w:rPr>
          <w:rFonts w:hint="eastAsia" w:ascii="仿宋_GB2312" w:hAnsi="仿宋_GB2312" w:eastAsia="仿宋_GB2312" w:cs="仿宋_GB2312"/>
          <w:sz w:val="30"/>
          <w:szCs w:val="30"/>
        </w:rPr>
        <w:t>公务用车运行维护费</w:t>
      </w:r>
      <w:bookmarkStart w:id="68" w:name="PO_part3A2Amount5"/>
      <w:permStart w:id="140" w:edGrp="everyone"/>
      <w:r>
        <w:rPr>
          <w:rFonts w:hint="eastAsia" w:ascii="仿宋_GB2312" w:hAnsi="仿宋_GB2312" w:eastAsia="仿宋_GB2312" w:cs="仿宋_GB2312"/>
          <w:sz w:val="30"/>
          <w:szCs w:val="30"/>
          <w:lang w:val="en-US" w:eastAsia="zh-CN"/>
        </w:rPr>
        <w:t>3.80</w:t>
      </w:r>
      <w:permEnd w:id="140"/>
      <w:r>
        <w:rPr>
          <w:rFonts w:ascii="仿宋_GB2312" w:hAnsi="仿宋_GB2312" w:eastAsia="仿宋_GB2312" w:cs="仿宋_GB2312"/>
          <w:sz w:val="11"/>
          <w:szCs w:val="11"/>
        </w:rPr>
        <w:t xml:space="preserve"> </w:t>
      </w:r>
      <w:bookmarkEnd w:id="68"/>
      <w:r>
        <w:rPr>
          <w:rFonts w:hint="eastAsia" w:ascii="仿宋_GB2312" w:hAnsi="仿宋_GB2312" w:eastAsia="仿宋_GB2312" w:cs="仿宋_GB2312"/>
          <w:sz w:val="30"/>
          <w:szCs w:val="30"/>
        </w:rPr>
        <w:t>万元，比</w:t>
      </w:r>
      <w:r>
        <w:rPr>
          <w:rFonts w:hint="eastAsia" w:ascii="仿宋_GB2312" w:hAnsi="仿宋_GB2312" w:eastAsia="仿宋_GB2312" w:cs="仿宋_GB2312"/>
          <w:sz w:val="30"/>
          <w:szCs w:val="30"/>
          <w:lang w:eastAsia="zh-CN"/>
        </w:rPr>
        <w:t>上年</w:t>
      </w:r>
      <w:bookmarkStart w:id="69" w:name="PO_part3A2IncAmount6"/>
      <w:permStart w:id="141" w:edGrp="everyone"/>
      <w:r>
        <w:rPr>
          <w:rFonts w:hint="eastAsia" w:ascii="仿宋_GB2312" w:hAnsi="仿宋_GB2312" w:eastAsia="仿宋_GB2312" w:cs="仿宋_GB2312"/>
          <w:sz w:val="30"/>
          <w:szCs w:val="30"/>
        </w:rPr>
        <w:t>增加</w:t>
      </w:r>
      <w:r>
        <w:rPr>
          <w:rFonts w:hint="eastAsia" w:ascii="仿宋_GB2312" w:hAnsi="仿宋_GB2312" w:eastAsia="仿宋_GB2312" w:cs="仿宋_GB2312"/>
          <w:sz w:val="30"/>
          <w:szCs w:val="30"/>
          <w:lang w:val="en-US" w:eastAsia="zh-CN"/>
        </w:rPr>
        <w:t>0</w:t>
      </w:r>
      <w:permEnd w:id="141"/>
      <w:r>
        <w:rPr>
          <w:rFonts w:hint="eastAsia" w:ascii="仿宋_GB2312" w:hAnsi="仿宋_GB2312" w:eastAsia="仿宋_GB2312" w:cs="仿宋_GB2312"/>
          <w:sz w:val="11"/>
          <w:szCs w:val="11"/>
        </w:rPr>
        <w:t xml:space="preserve"> </w:t>
      </w:r>
      <w:bookmarkEnd w:id="69"/>
      <w:r>
        <w:rPr>
          <w:rFonts w:hint="eastAsia" w:ascii="仿宋_GB2312" w:hAnsi="仿宋_GB2312" w:eastAsia="仿宋_GB2312" w:cs="仿宋_GB2312"/>
          <w:sz w:val="30"/>
          <w:szCs w:val="30"/>
          <w:lang w:eastAsia="zh-CN"/>
        </w:rPr>
        <w:t>万元。）</w:t>
      </w:r>
      <w:r>
        <w:rPr>
          <w:rFonts w:hint="eastAsia" w:ascii="仿宋_GB2312" w:hAnsi="仿宋_GB2312" w:eastAsia="仿宋_GB2312" w:cs="仿宋_GB2312"/>
          <w:sz w:val="30"/>
          <w:szCs w:val="30"/>
        </w:rPr>
        <w:t>比上年</w:t>
      </w:r>
      <w:bookmarkStart w:id="70" w:name="PO_part3A2IncAmount3"/>
      <w:permStart w:id="142" w:edGrp="everyone"/>
      <w:r>
        <w:rPr>
          <w:rFonts w:hint="eastAsia" w:ascii="仿宋_GB2312" w:hAnsi="仿宋_GB2312" w:eastAsia="仿宋_GB2312" w:cs="仿宋_GB2312"/>
          <w:sz w:val="30"/>
          <w:szCs w:val="30"/>
        </w:rPr>
        <w:t>增加</w:t>
      </w:r>
      <w:r>
        <w:rPr>
          <w:rFonts w:hint="eastAsia" w:ascii="仿宋_GB2312" w:hAnsi="仿宋_GB2312" w:eastAsia="仿宋_GB2312" w:cs="仿宋_GB2312"/>
          <w:sz w:val="30"/>
          <w:szCs w:val="30"/>
          <w:lang w:val="en-US" w:eastAsia="zh-CN"/>
        </w:rPr>
        <w:t>0</w:t>
      </w:r>
      <w:permEnd w:id="142"/>
      <w:r>
        <w:rPr>
          <w:rFonts w:ascii="仿宋_GB2312" w:hAnsi="仿宋_GB2312" w:eastAsia="仿宋_GB2312" w:cs="仿宋_GB2312"/>
          <w:sz w:val="11"/>
          <w:szCs w:val="11"/>
        </w:rPr>
        <w:t xml:space="preserve"> </w:t>
      </w:r>
      <w:bookmarkEnd w:id="70"/>
      <w:r>
        <w:rPr>
          <w:rFonts w:hint="eastAsia" w:ascii="仿宋_GB2312" w:hAnsi="仿宋_GB2312" w:eastAsia="仿宋_GB2312" w:cs="仿宋_GB2312"/>
          <w:sz w:val="30"/>
          <w:szCs w:val="30"/>
        </w:rPr>
        <w:t>万元，</w:t>
      </w:r>
      <w:permStart w:id="143" w:edGrp="everyone"/>
      <w:bookmarkStart w:id="71" w:name="PO_part3A2IncPercent3"/>
      <w:r>
        <w:rPr>
          <w:rFonts w:hint="eastAsia" w:ascii="仿宋_GB2312" w:hAnsi="仿宋_GB2312" w:eastAsia="仿宋_GB2312" w:cs="仿宋_GB2312"/>
          <w:sz w:val="30"/>
          <w:szCs w:val="30"/>
        </w:rPr>
        <w:t>增长</w:t>
      </w:r>
      <w:r>
        <w:rPr>
          <w:rFonts w:hint="eastAsia" w:ascii="仿宋_GB2312" w:hAnsi="仿宋_GB2312" w:eastAsia="仿宋_GB2312" w:cs="仿宋_GB2312"/>
          <w:sz w:val="30"/>
          <w:szCs w:val="30"/>
          <w:lang w:val="en-US" w:eastAsia="zh-CN"/>
        </w:rPr>
        <w:t>0</w:t>
      </w:r>
      <w:permEnd w:id="143"/>
      <w:r>
        <w:rPr>
          <w:rFonts w:ascii="仿宋_GB2312" w:hAnsi="仿宋_GB2312" w:eastAsia="仿宋_GB2312" w:cs="仿宋_GB2312"/>
          <w:sz w:val="11"/>
          <w:szCs w:val="11"/>
        </w:rPr>
        <w:t xml:space="preserve"> </w:t>
      </w:r>
      <w:bookmarkEnd w:id="71"/>
      <w:r>
        <w:rPr>
          <w:rFonts w:hint="eastAsia" w:ascii="仿宋_GB2312" w:hAnsi="仿宋_GB2312" w:eastAsia="仿宋_GB2312" w:cs="仿宋_GB2312"/>
          <w:sz w:val="30"/>
          <w:szCs w:val="30"/>
        </w:rPr>
        <w:t>%，主要原因是</w:t>
      </w:r>
      <w:bookmarkStart w:id="72" w:name="PO_part3A2IncReason3"/>
      <w:permStart w:id="144" w:edGrp="everyone"/>
      <w:r>
        <w:rPr>
          <w:rFonts w:hint="eastAsia" w:ascii="仿宋_GB2312" w:hAnsi="仿宋_GB2312" w:eastAsia="仿宋_GB2312" w:cs="仿宋_GB2312"/>
          <w:sz w:val="30"/>
          <w:szCs w:val="30"/>
          <w:lang w:val="en-US" w:eastAsia="zh-CN"/>
        </w:rPr>
        <w:t>按照政策要求，每年的公车运营费用3.80万元</w:t>
      </w:r>
      <w:permEnd w:id="144"/>
      <w:r>
        <w:rPr>
          <w:rFonts w:hint="eastAsia" w:ascii="仿宋_GB2312" w:hAnsi="仿宋_GB2312" w:eastAsia="仿宋_GB2312" w:cs="仿宋_GB2312"/>
          <w:sz w:val="11"/>
          <w:szCs w:val="11"/>
        </w:rPr>
        <w:t xml:space="preserve"> </w:t>
      </w:r>
      <w:bookmarkEnd w:id="72"/>
      <w:r>
        <w:rPr>
          <w:rFonts w:hint="eastAsia" w:ascii="仿宋_GB2312" w:hAnsi="仿宋_GB2312" w:eastAsia="仿宋_GB2312" w:cs="仿宋_GB2312"/>
          <w:sz w:val="30"/>
          <w:szCs w:val="30"/>
        </w:rPr>
        <w:t>；公务接待费</w:t>
      </w:r>
      <w:permStart w:id="145" w:edGrp="everyone"/>
      <w:bookmarkStart w:id="73" w:name="PO_part3A2Amount6"/>
      <w:r>
        <w:rPr>
          <w:rFonts w:hint="eastAsia" w:ascii="仿宋_GB2312" w:hAnsi="仿宋_GB2312" w:eastAsia="仿宋_GB2312" w:cs="仿宋_GB2312"/>
          <w:sz w:val="30"/>
          <w:szCs w:val="30"/>
          <w:lang w:val="en-US" w:eastAsia="zh-CN"/>
        </w:rPr>
        <w:t>0</w:t>
      </w:r>
      <w:permEnd w:id="145"/>
      <w:r>
        <w:rPr>
          <w:rFonts w:ascii="仿宋_GB2312" w:hAnsi="仿宋_GB2312" w:eastAsia="仿宋_GB2312" w:cs="仿宋_GB2312"/>
          <w:sz w:val="11"/>
          <w:szCs w:val="11"/>
        </w:rPr>
        <w:t xml:space="preserve"> </w:t>
      </w:r>
      <w:bookmarkEnd w:id="73"/>
      <w:r>
        <w:rPr>
          <w:rFonts w:hint="eastAsia" w:ascii="仿宋_GB2312" w:hAnsi="仿宋_GB2312" w:eastAsia="仿宋_GB2312" w:cs="仿宋_GB2312"/>
          <w:sz w:val="30"/>
          <w:szCs w:val="30"/>
        </w:rPr>
        <w:t>万元，比上年</w:t>
      </w:r>
      <w:permStart w:id="146" w:edGrp="everyone"/>
      <w:bookmarkStart w:id="74" w:name="PO_part3A2IncAmount4"/>
      <w:r>
        <w:rPr>
          <w:rFonts w:hint="eastAsia" w:ascii="仿宋_GB2312" w:hAnsi="仿宋_GB2312" w:eastAsia="仿宋_GB2312" w:cs="仿宋_GB2312"/>
          <w:sz w:val="30"/>
          <w:szCs w:val="30"/>
          <w:lang w:val="en-US" w:eastAsia="zh-CN"/>
        </w:rPr>
        <w:t>减少5</w:t>
      </w:r>
      <w:permEnd w:id="146"/>
      <w:r>
        <w:rPr>
          <w:rFonts w:ascii="仿宋_GB2312" w:hAnsi="仿宋_GB2312" w:eastAsia="仿宋_GB2312" w:cs="仿宋_GB2312"/>
          <w:sz w:val="11"/>
          <w:szCs w:val="11"/>
        </w:rPr>
        <w:t xml:space="preserve"> </w:t>
      </w:r>
      <w:bookmarkEnd w:id="74"/>
      <w:r>
        <w:rPr>
          <w:rFonts w:hint="eastAsia" w:ascii="仿宋_GB2312" w:hAnsi="仿宋_GB2312" w:eastAsia="仿宋_GB2312" w:cs="仿宋_GB2312"/>
          <w:sz w:val="30"/>
          <w:szCs w:val="30"/>
        </w:rPr>
        <w:t>万元，</w:t>
      </w:r>
      <w:permStart w:id="147" w:edGrp="everyone"/>
      <w:bookmarkStart w:id="75" w:name="PO_part3A2IncPercent4"/>
      <w:r>
        <w:rPr>
          <w:rFonts w:hint="eastAsia" w:ascii="仿宋_GB2312" w:hAnsi="仿宋_GB2312" w:eastAsia="仿宋_GB2312" w:cs="仿宋_GB2312"/>
          <w:sz w:val="30"/>
          <w:szCs w:val="30"/>
          <w:lang w:val="en-US" w:eastAsia="zh-CN"/>
        </w:rPr>
        <w:t>减少100</w:t>
      </w:r>
      <w:permEnd w:id="147"/>
      <w:r>
        <w:rPr>
          <w:rFonts w:ascii="仿宋_GB2312" w:hAnsi="仿宋_GB2312" w:eastAsia="仿宋_GB2312" w:cs="仿宋_GB2312"/>
          <w:sz w:val="11"/>
          <w:szCs w:val="11"/>
        </w:rPr>
        <w:t xml:space="preserve"> </w:t>
      </w:r>
      <w:bookmarkEnd w:id="75"/>
      <w:r>
        <w:rPr>
          <w:rFonts w:hint="eastAsia" w:ascii="仿宋_GB2312" w:hAnsi="仿宋_GB2312" w:eastAsia="仿宋_GB2312" w:cs="仿宋_GB2312"/>
          <w:sz w:val="30"/>
          <w:szCs w:val="30"/>
        </w:rPr>
        <w:t>%，主要原因是</w:t>
      </w:r>
      <w:permStart w:id="148" w:edGrp="everyone"/>
      <w:bookmarkStart w:id="76" w:name="PO_part3A2IncReason4"/>
      <w:r>
        <w:rPr>
          <w:rFonts w:hint="eastAsia" w:ascii="仿宋_GB2312" w:hAnsi="仿宋_GB2312" w:eastAsia="仿宋_GB2312" w:cs="仿宋_GB2312"/>
          <w:sz w:val="30"/>
          <w:szCs w:val="30"/>
          <w:lang w:val="en-US" w:eastAsia="zh-CN"/>
        </w:rPr>
        <w:t>去年公务接待费使用比例较低</w:t>
      </w:r>
      <w:permEnd w:id="148"/>
      <w:r>
        <w:rPr>
          <w:rFonts w:hint="eastAsia" w:ascii="仿宋_GB2312" w:hAnsi="仿宋_GB2312" w:eastAsia="仿宋_GB2312" w:cs="仿宋_GB2312"/>
          <w:sz w:val="11"/>
          <w:szCs w:val="11"/>
        </w:rPr>
        <w:t xml:space="preserve"> </w:t>
      </w:r>
      <w:bookmarkEnd w:id="76"/>
      <w:r>
        <w:rPr>
          <w:rFonts w:hint="eastAsia" w:ascii="仿宋_GB2312" w:hAnsi="仿宋_GB2312" w:eastAsia="仿宋_GB2312" w:cs="仿宋_GB2312"/>
          <w:sz w:val="30"/>
          <w:szCs w:val="30"/>
        </w:rPr>
        <w:t>。</w:t>
      </w:r>
    </w:p>
    <w:p>
      <w:pPr>
        <w:numPr>
          <w:ilvl w:val="0"/>
          <w:numId w:val="3"/>
        </w:numPr>
        <w:ind w:firstLine="640" w:firstLineChars="200"/>
        <w:rPr>
          <w:rFonts w:hint="eastAsia" w:ascii="黑体" w:hAnsi="黑体" w:eastAsia="黑体" w:cs="黑体"/>
          <w:sz w:val="32"/>
          <w:szCs w:val="32"/>
        </w:rPr>
      </w:pPr>
      <w:r>
        <w:rPr>
          <w:rFonts w:hint="eastAsia" w:ascii="黑体" w:hAnsi="黑体" w:eastAsia="黑体" w:cs="黑体"/>
          <w:sz w:val="32"/>
          <w:szCs w:val="32"/>
        </w:rPr>
        <w:t>机关运行经费安排情况</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行政经费（机关运行经费）指用于维持行政（参公）单位机关运行的经费。具体包括：办公费、印刷费、水费、电费、邮电费、取暖费、物业管理费、差旅费、因公出国（境）费用、维修（护）费、租赁费、会议费、培训费、公务接待费、专用材料费、被装购置费、福利费、公务用车运行维护费、其他交通费用、医疗费补助、办公设备购置、专用设备购置、信息网络及软件购置更新、公务用车购置、其他交通工具购置经济科目对应的预算资金。</w:t>
      </w:r>
      <w:bookmarkStart w:id="77" w:name="PO_part3A3Year1"/>
      <w:permStart w:id="149" w:edGrp="everyone"/>
      <w:r>
        <w:rPr>
          <w:rFonts w:hint="eastAsia" w:ascii="仿宋_GB2312" w:hAnsi="仿宋_GB2312" w:eastAsia="仿宋_GB2312" w:cs="仿宋_GB2312"/>
          <w:sz w:val="30"/>
          <w:szCs w:val="30"/>
          <w:lang w:val="en-US" w:eastAsia="zh-CN"/>
        </w:rPr>
        <w:t>2023</w:t>
      </w:r>
      <w:permEnd w:id="149"/>
      <w:r>
        <w:rPr>
          <w:rFonts w:ascii="仿宋_GB2312" w:hAnsi="仿宋_GB2312" w:eastAsia="仿宋_GB2312" w:cs="仿宋_GB2312"/>
          <w:sz w:val="11"/>
          <w:szCs w:val="11"/>
        </w:rPr>
        <w:t xml:space="preserve"> </w:t>
      </w:r>
      <w:bookmarkEnd w:id="77"/>
      <w:r>
        <w:rPr>
          <w:rFonts w:hint="eastAsia" w:ascii="仿宋_GB2312" w:hAnsi="仿宋_GB2312" w:eastAsia="仿宋_GB2312" w:cs="仿宋_GB2312"/>
          <w:sz w:val="30"/>
          <w:szCs w:val="30"/>
        </w:rPr>
        <w:t>年，本部门机关运行经费安排</w:t>
      </w:r>
      <w:permStart w:id="150" w:edGrp="everyone"/>
      <w:bookmarkStart w:id="78" w:name="PO_part3A3Amount1"/>
      <w:r>
        <w:rPr>
          <w:rFonts w:hint="eastAsia" w:ascii="仿宋_GB2312" w:hAnsi="仿宋_GB2312" w:eastAsia="仿宋_GB2312" w:cs="仿宋_GB2312"/>
          <w:sz w:val="30"/>
          <w:szCs w:val="30"/>
          <w:lang w:val="en-US" w:eastAsia="zh-CN"/>
        </w:rPr>
        <w:t>20.35</w:t>
      </w:r>
      <w:permEnd w:id="150"/>
      <w:r>
        <w:rPr>
          <w:rFonts w:ascii="仿宋_GB2312" w:hAnsi="仿宋_GB2312" w:eastAsia="仿宋_GB2312" w:cs="仿宋_GB2312"/>
          <w:sz w:val="11"/>
          <w:szCs w:val="11"/>
        </w:rPr>
        <w:t xml:space="preserve"> </w:t>
      </w:r>
      <w:bookmarkEnd w:id="78"/>
      <w:r>
        <w:rPr>
          <w:rFonts w:hint="eastAsia" w:ascii="仿宋_GB2312" w:hAnsi="仿宋_GB2312" w:eastAsia="仿宋_GB2312" w:cs="仿宋_GB2312"/>
          <w:sz w:val="30"/>
          <w:szCs w:val="30"/>
        </w:rPr>
        <w:t>万元，比上年</w:t>
      </w:r>
      <w:bookmarkStart w:id="79" w:name="PO_part3A3IncAmount1"/>
      <w:permStart w:id="151" w:edGrp="everyone"/>
      <w:r>
        <w:rPr>
          <w:rFonts w:hint="eastAsia" w:ascii="仿宋_GB2312" w:hAnsi="仿宋_GB2312" w:eastAsia="仿宋_GB2312" w:cs="仿宋_GB2312"/>
          <w:sz w:val="30"/>
          <w:szCs w:val="30"/>
          <w:lang w:val="en-US" w:eastAsia="zh-CN"/>
        </w:rPr>
        <w:t>减少28.62</w:t>
      </w:r>
      <w:permEnd w:id="151"/>
      <w:r>
        <w:rPr>
          <w:rFonts w:ascii="仿宋_GB2312" w:hAnsi="仿宋_GB2312" w:eastAsia="仿宋_GB2312" w:cs="仿宋_GB2312"/>
          <w:sz w:val="11"/>
          <w:szCs w:val="11"/>
        </w:rPr>
        <w:t xml:space="preserve"> </w:t>
      </w:r>
      <w:bookmarkEnd w:id="79"/>
      <w:r>
        <w:rPr>
          <w:rFonts w:hint="eastAsia" w:ascii="仿宋_GB2312" w:hAnsi="仿宋_GB2312" w:eastAsia="仿宋_GB2312" w:cs="仿宋_GB2312"/>
          <w:sz w:val="30"/>
          <w:szCs w:val="30"/>
        </w:rPr>
        <w:t>万元，</w:t>
      </w:r>
      <w:bookmarkStart w:id="80" w:name="PO_part3A3IncPercent1"/>
      <w:permStart w:id="152" w:edGrp="everyone"/>
      <w:r>
        <w:rPr>
          <w:rFonts w:hint="eastAsia" w:ascii="仿宋_GB2312" w:hAnsi="仿宋_GB2312" w:eastAsia="仿宋_GB2312" w:cs="仿宋_GB2312"/>
          <w:sz w:val="30"/>
          <w:szCs w:val="30"/>
          <w:lang w:val="en-US" w:eastAsia="zh-CN"/>
        </w:rPr>
        <w:t>减少58.44</w:t>
      </w:r>
      <w:permEnd w:id="152"/>
      <w:r>
        <w:rPr>
          <w:rFonts w:ascii="仿宋_GB2312" w:hAnsi="仿宋_GB2312" w:eastAsia="仿宋_GB2312" w:cs="仿宋_GB2312"/>
          <w:sz w:val="11"/>
          <w:szCs w:val="11"/>
        </w:rPr>
        <w:t xml:space="preserve"> </w:t>
      </w:r>
      <w:bookmarkEnd w:id="80"/>
      <w:r>
        <w:rPr>
          <w:rFonts w:hint="eastAsia" w:ascii="仿宋_GB2312" w:hAnsi="仿宋_GB2312" w:eastAsia="仿宋_GB2312" w:cs="仿宋_GB2312"/>
          <w:sz w:val="30"/>
          <w:szCs w:val="30"/>
        </w:rPr>
        <w:t>%，主要原因是</w:t>
      </w:r>
      <w:permStart w:id="153" w:edGrp="everyone"/>
      <w:bookmarkStart w:id="81" w:name="PO_part3A3IncReason1"/>
      <w:r>
        <w:rPr>
          <w:rFonts w:hint="eastAsia" w:ascii="仿宋_GB2312" w:hAnsi="仿宋_GB2312" w:eastAsia="仿宋_GB2312" w:cs="仿宋_GB2312"/>
          <w:sz w:val="30"/>
          <w:szCs w:val="30"/>
          <w:lang w:val="en-US" w:eastAsia="zh-CN"/>
        </w:rPr>
        <w:t>人员变动导致经费减少。</w:t>
      </w:r>
      <w:permEnd w:id="153"/>
      <w:r>
        <w:rPr>
          <w:rFonts w:hint="eastAsia" w:ascii="仿宋_GB2312" w:hAnsi="仿宋_GB2312" w:eastAsia="仿宋_GB2312" w:cs="仿宋_GB2312"/>
          <w:sz w:val="30"/>
          <w:szCs w:val="30"/>
        </w:rPr>
        <w:t xml:space="preserve"> </w:t>
      </w:r>
      <w:bookmarkEnd w:id="81"/>
    </w:p>
    <w:p>
      <w:pPr>
        <w:numPr>
          <w:ilvl w:val="0"/>
          <w:numId w:val="3"/>
        </w:numPr>
        <w:ind w:firstLine="640" w:firstLineChars="200"/>
        <w:rPr>
          <w:rFonts w:hint="eastAsia" w:ascii="黑体" w:hAnsi="黑体" w:eastAsia="黑体" w:cs="黑体"/>
          <w:sz w:val="32"/>
          <w:szCs w:val="32"/>
        </w:rPr>
      </w:pPr>
      <w:r>
        <w:rPr>
          <w:rFonts w:hint="eastAsia" w:ascii="黑体" w:hAnsi="黑体" w:eastAsia="黑体" w:cs="黑体"/>
          <w:sz w:val="32"/>
          <w:szCs w:val="32"/>
        </w:rPr>
        <w:t>政府采购情况</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w:t>
      </w:r>
      <w:bookmarkStart w:id="82" w:name="PO_part3A4Year1"/>
      <w:r>
        <w:rPr>
          <w:rFonts w:ascii="仿宋_GB2312" w:hAnsi="仿宋_GB2312" w:eastAsia="仿宋_GB2312" w:cs="仿宋_GB2312"/>
          <w:sz w:val="30"/>
          <w:szCs w:val="30"/>
        </w:rPr>
        <w:t xml:space="preserve"> </w:t>
      </w:r>
      <w:permStart w:id="154" w:edGrp="everyone"/>
      <w:r>
        <w:rPr>
          <w:rFonts w:hint="eastAsia" w:ascii="仿宋_GB2312" w:hAnsi="仿宋_GB2312" w:eastAsia="仿宋_GB2312" w:cs="仿宋_GB2312"/>
          <w:sz w:val="30"/>
          <w:szCs w:val="30"/>
          <w:lang w:val="en-US" w:eastAsia="zh-CN"/>
        </w:rPr>
        <w:t>2023</w:t>
      </w:r>
      <w:permEnd w:id="154"/>
      <w:r>
        <w:rPr>
          <w:rFonts w:ascii="仿宋_GB2312" w:hAnsi="仿宋_GB2312" w:eastAsia="仿宋_GB2312" w:cs="仿宋_GB2312"/>
          <w:sz w:val="11"/>
          <w:szCs w:val="11"/>
        </w:rPr>
        <w:t xml:space="preserve"> </w:t>
      </w:r>
      <w:bookmarkEnd w:id="82"/>
      <w:r>
        <w:rPr>
          <w:rFonts w:hint="eastAsia" w:ascii="仿宋_GB2312" w:hAnsi="仿宋_GB2312" w:eastAsia="仿宋_GB2312" w:cs="仿宋_GB2312"/>
          <w:sz w:val="30"/>
          <w:szCs w:val="30"/>
        </w:rPr>
        <w:t>年本部门政府采购安排</w:t>
      </w:r>
      <w:bookmarkStart w:id="83" w:name="PO_part3A4Amount1"/>
      <w:permStart w:id="155" w:edGrp="everyone"/>
      <w:r>
        <w:rPr>
          <w:rFonts w:hint="eastAsia" w:ascii="仿宋_GB2312" w:hAnsi="仿宋_GB2312" w:eastAsia="仿宋_GB2312" w:cs="仿宋_GB2312"/>
          <w:sz w:val="30"/>
          <w:szCs w:val="30"/>
          <w:lang w:val="en-US" w:eastAsia="zh-CN"/>
        </w:rPr>
        <w:t>30</w:t>
      </w:r>
      <w:permEnd w:id="155"/>
      <w:r>
        <w:rPr>
          <w:rFonts w:ascii="仿宋_GB2312" w:hAnsi="仿宋_GB2312" w:eastAsia="仿宋_GB2312" w:cs="仿宋_GB2312"/>
          <w:sz w:val="11"/>
          <w:szCs w:val="11"/>
        </w:rPr>
        <w:t xml:space="preserve"> </w:t>
      </w:r>
      <w:bookmarkEnd w:id="83"/>
      <w:r>
        <w:rPr>
          <w:rFonts w:hint="eastAsia" w:ascii="仿宋_GB2312" w:hAnsi="仿宋_GB2312" w:eastAsia="仿宋_GB2312" w:cs="仿宋_GB2312"/>
          <w:sz w:val="30"/>
          <w:szCs w:val="30"/>
        </w:rPr>
        <w:t>万元，其中：货物类采购预算</w:t>
      </w:r>
      <w:permStart w:id="156" w:edGrp="everyone"/>
      <w:bookmarkStart w:id="84" w:name="PO_part3A4Amount2"/>
      <w:r>
        <w:rPr>
          <w:rFonts w:hint="eastAsia" w:ascii="仿宋_GB2312" w:hAnsi="仿宋_GB2312" w:eastAsia="仿宋_GB2312" w:cs="仿宋_GB2312"/>
          <w:sz w:val="30"/>
          <w:szCs w:val="30"/>
          <w:lang w:val="en-US" w:eastAsia="zh-CN"/>
        </w:rPr>
        <w:t>0</w:t>
      </w:r>
      <w:permEnd w:id="156"/>
      <w:r>
        <w:rPr>
          <w:rFonts w:ascii="仿宋_GB2312" w:hAnsi="仿宋_GB2312" w:eastAsia="仿宋_GB2312" w:cs="仿宋_GB2312"/>
          <w:sz w:val="11"/>
          <w:szCs w:val="11"/>
        </w:rPr>
        <w:t xml:space="preserve"> </w:t>
      </w:r>
      <w:bookmarkEnd w:id="84"/>
      <w:r>
        <w:rPr>
          <w:rFonts w:hint="eastAsia" w:ascii="仿宋_GB2312" w:hAnsi="仿宋_GB2312" w:eastAsia="仿宋_GB2312" w:cs="仿宋_GB2312"/>
          <w:sz w:val="30"/>
          <w:szCs w:val="30"/>
        </w:rPr>
        <w:t>万元，工程类采购预算</w:t>
      </w:r>
      <w:bookmarkStart w:id="85" w:name="PO_part3A4Amount3"/>
      <w:permStart w:id="157" w:edGrp="everyone"/>
      <w:r>
        <w:rPr>
          <w:rFonts w:hint="eastAsia" w:ascii="仿宋_GB2312" w:hAnsi="仿宋_GB2312" w:eastAsia="仿宋_GB2312" w:cs="仿宋_GB2312"/>
          <w:sz w:val="30"/>
          <w:szCs w:val="30"/>
          <w:lang w:val="en-US" w:eastAsia="zh-CN"/>
        </w:rPr>
        <w:t>0</w:t>
      </w:r>
      <w:permEnd w:id="157"/>
      <w:r>
        <w:rPr>
          <w:rFonts w:ascii="仿宋_GB2312" w:hAnsi="仿宋_GB2312" w:eastAsia="仿宋_GB2312" w:cs="仿宋_GB2312"/>
          <w:sz w:val="11"/>
          <w:szCs w:val="11"/>
        </w:rPr>
        <w:t xml:space="preserve"> </w:t>
      </w:r>
      <w:bookmarkEnd w:id="85"/>
      <w:r>
        <w:rPr>
          <w:rFonts w:hint="eastAsia" w:ascii="仿宋_GB2312" w:hAnsi="仿宋_GB2312" w:eastAsia="仿宋_GB2312" w:cs="仿宋_GB2312"/>
          <w:sz w:val="30"/>
          <w:szCs w:val="30"/>
        </w:rPr>
        <w:t>万元，服务类采购预算</w:t>
      </w:r>
      <w:bookmarkStart w:id="86" w:name="PO_part3A4Amount4"/>
      <w:permStart w:id="158" w:edGrp="everyone"/>
      <w:r>
        <w:rPr>
          <w:rFonts w:hint="eastAsia" w:ascii="仿宋_GB2312" w:hAnsi="仿宋_GB2312" w:eastAsia="仿宋_GB2312" w:cs="仿宋_GB2312"/>
          <w:sz w:val="30"/>
          <w:szCs w:val="30"/>
          <w:lang w:val="en-US" w:eastAsia="zh-CN"/>
        </w:rPr>
        <w:t>30</w:t>
      </w:r>
      <w:permEnd w:id="158"/>
      <w:r>
        <w:rPr>
          <w:rFonts w:ascii="仿宋_GB2312" w:hAnsi="仿宋_GB2312" w:eastAsia="仿宋_GB2312" w:cs="仿宋_GB2312"/>
          <w:sz w:val="11"/>
          <w:szCs w:val="11"/>
        </w:rPr>
        <w:t xml:space="preserve"> </w:t>
      </w:r>
      <w:bookmarkEnd w:id="86"/>
      <w:r>
        <w:rPr>
          <w:rFonts w:hint="eastAsia" w:ascii="仿宋_GB2312" w:hAnsi="仿宋_GB2312" w:eastAsia="仿宋_GB2312" w:cs="仿宋_GB2312"/>
          <w:sz w:val="30"/>
          <w:szCs w:val="30"/>
        </w:rPr>
        <w:t>万元等。</w:t>
      </w:r>
    </w:p>
    <w:p>
      <w:pPr>
        <w:numPr>
          <w:ilvl w:val="0"/>
          <w:numId w:val="3"/>
        </w:numPr>
        <w:ind w:firstLine="640" w:firstLineChars="200"/>
        <w:rPr>
          <w:rFonts w:hint="eastAsia" w:ascii="黑体" w:hAnsi="黑体" w:eastAsia="黑体" w:cs="黑体"/>
          <w:sz w:val="32"/>
          <w:szCs w:val="32"/>
        </w:rPr>
      </w:pPr>
      <w:r>
        <w:rPr>
          <w:rFonts w:hint="eastAsia" w:ascii="黑体" w:hAnsi="黑体" w:eastAsia="黑体" w:cs="黑体"/>
          <w:sz w:val="32"/>
          <w:szCs w:val="32"/>
        </w:rPr>
        <w:t>国有资产占有使用情况</w:t>
      </w:r>
    </w:p>
    <w:p>
      <w:pPr>
        <w:rPr>
          <w:rFonts w:ascii="仿宋_GB2312" w:hAnsi="仿宋_GB2312" w:eastAsia="仿宋_GB2312" w:cs="仿宋_GB2312"/>
          <w:sz w:val="32"/>
          <w:szCs w:val="32"/>
        </w:rPr>
      </w:pPr>
      <w:r>
        <w:rPr>
          <w:rFonts w:hint="eastAsia" w:ascii="仿宋_GB2312" w:hAnsi="仿宋_GB2312" w:eastAsia="仿宋_GB2312" w:cs="仿宋_GB2312"/>
          <w:sz w:val="30"/>
          <w:szCs w:val="30"/>
        </w:rPr>
        <w:t xml:space="preserve">    截至</w:t>
      </w:r>
      <w:bookmarkStart w:id="87" w:name="PO_part3A5Year1"/>
      <w:permStart w:id="159" w:edGrp="everyone"/>
      <w:r>
        <w:rPr>
          <w:rFonts w:hint="eastAsia" w:ascii="仿宋_GB2312" w:hAnsi="仿宋_GB2312" w:eastAsia="仿宋_GB2312" w:cs="仿宋_GB2312"/>
          <w:sz w:val="30"/>
          <w:szCs w:val="30"/>
          <w:lang w:val="en-US" w:eastAsia="zh-CN"/>
        </w:rPr>
        <w:t>2022</w:t>
      </w:r>
      <w:permEnd w:id="159"/>
      <w:r>
        <w:rPr>
          <w:rFonts w:ascii="仿宋_GB2312" w:hAnsi="仿宋_GB2312" w:eastAsia="仿宋_GB2312" w:cs="仿宋_GB2312"/>
          <w:sz w:val="11"/>
          <w:szCs w:val="11"/>
        </w:rPr>
        <w:t xml:space="preserve"> </w:t>
      </w:r>
      <w:bookmarkEnd w:id="87"/>
      <w:r>
        <w:rPr>
          <w:rFonts w:hint="eastAsia" w:ascii="仿宋_GB2312" w:hAnsi="仿宋_GB2312" w:eastAsia="仿宋_GB2312" w:cs="仿宋_GB2312"/>
          <w:sz w:val="30"/>
          <w:szCs w:val="30"/>
        </w:rPr>
        <w:t>年</w:t>
      </w:r>
      <w:bookmarkStart w:id="88" w:name="PO_part3A5Month1"/>
      <w:permStart w:id="160" w:edGrp="everyone"/>
      <w:r>
        <w:rPr>
          <w:rFonts w:hint="eastAsia" w:ascii="仿宋_GB2312" w:hAnsi="仿宋_GB2312" w:eastAsia="仿宋_GB2312" w:cs="仿宋_GB2312"/>
          <w:sz w:val="30"/>
          <w:szCs w:val="30"/>
          <w:lang w:val="en-US" w:eastAsia="zh-CN"/>
        </w:rPr>
        <w:t>12</w:t>
      </w:r>
      <w:permEnd w:id="160"/>
      <w:r>
        <w:rPr>
          <w:rFonts w:ascii="仿宋_GB2312" w:hAnsi="仿宋_GB2312" w:eastAsia="仿宋_GB2312" w:cs="仿宋_GB2312"/>
          <w:sz w:val="11"/>
          <w:szCs w:val="11"/>
        </w:rPr>
        <w:t xml:space="preserve"> </w:t>
      </w:r>
      <w:bookmarkEnd w:id="88"/>
      <w:r>
        <w:rPr>
          <w:rFonts w:hint="eastAsia" w:ascii="仿宋_GB2312" w:hAnsi="仿宋_GB2312" w:eastAsia="仿宋_GB2312" w:cs="仿宋_GB2312"/>
          <w:sz w:val="30"/>
          <w:szCs w:val="30"/>
        </w:rPr>
        <w:t>月</w:t>
      </w:r>
      <w:bookmarkStart w:id="89" w:name="PO_part3A5Date1"/>
      <w:permStart w:id="161" w:edGrp="everyone"/>
      <w:r>
        <w:rPr>
          <w:rFonts w:hint="eastAsia" w:ascii="仿宋_GB2312" w:hAnsi="仿宋_GB2312" w:eastAsia="仿宋_GB2312" w:cs="仿宋_GB2312"/>
          <w:sz w:val="30"/>
          <w:szCs w:val="30"/>
          <w:lang w:val="en-US" w:eastAsia="zh-CN"/>
        </w:rPr>
        <w:t>31</w:t>
      </w:r>
      <w:permEnd w:id="161"/>
      <w:r>
        <w:rPr>
          <w:rFonts w:ascii="仿宋_GB2312" w:hAnsi="仿宋_GB2312" w:eastAsia="仿宋_GB2312" w:cs="仿宋_GB2312"/>
          <w:sz w:val="11"/>
          <w:szCs w:val="11"/>
        </w:rPr>
        <w:t xml:space="preserve"> </w:t>
      </w:r>
      <w:bookmarkEnd w:id="89"/>
      <w:r>
        <w:rPr>
          <w:rFonts w:hint="eastAsia" w:ascii="仿宋_GB2312" w:hAnsi="仿宋_GB2312" w:eastAsia="仿宋_GB2312" w:cs="仿宋_GB2312"/>
          <w:sz w:val="30"/>
          <w:szCs w:val="30"/>
        </w:rPr>
        <w:t>日，本部门固定资产金额</w:t>
      </w:r>
      <w:permStart w:id="162" w:edGrp="everyone"/>
      <w:bookmarkStart w:id="90" w:name="PO_part3A5Amount1"/>
      <w:r>
        <w:rPr>
          <w:rFonts w:hint="eastAsia" w:ascii="仿宋_GB2312" w:hAnsi="仿宋_GB2312" w:eastAsia="仿宋_GB2312" w:cs="仿宋_GB2312"/>
          <w:sz w:val="30"/>
          <w:szCs w:val="30"/>
          <w:lang w:val="en-US" w:eastAsia="zh-CN"/>
        </w:rPr>
        <w:t>42.60</w:t>
      </w:r>
      <w:permEnd w:id="162"/>
      <w:r>
        <w:rPr>
          <w:rFonts w:ascii="仿宋_GB2312" w:hAnsi="仿宋_GB2312" w:eastAsia="仿宋_GB2312" w:cs="仿宋_GB2312"/>
          <w:sz w:val="11"/>
          <w:szCs w:val="11"/>
        </w:rPr>
        <w:t xml:space="preserve"> </w:t>
      </w:r>
      <w:bookmarkEnd w:id="90"/>
      <w:r>
        <w:rPr>
          <w:rFonts w:hint="eastAsia" w:ascii="仿宋_GB2312" w:hAnsi="仿宋_GB2312" w:eastAsia="仿宋_GB2312" w:cs="仿宋_GB2312"/>
          <w:sz w:val="30"/>
          <w:szCs w:val="30"/>
        </w:rPr>
        <w:t>万元，分布构成情况为：房屋</w:t>
      </w:r>
      <w:bookmarkStart w:id="91" w:name="PO_part3A5Sqace1"/>
      <w:permStart w:id="163" w:edGrp="everyone"/>
      <w:r>
        <w:rPr>
          <w:rFonts w:hint="eastAsia" w:ascii="仿宋_GB2312" w:hAnsi="仿宋_GB2312" w:eastAsia="仿宋_GB2312" w:cs="仿宋_GB2312"/>
          <w:sz w:val="30"/>
          <w:szCs w:val="30"/>
          <w:lang w:val="en-US" w:eastAsia="zh-CN"/>
        </w:rPr>
        <w:t>0</w:t>
      </w:r>
      <w:permEnd w:id="163"/>
      <w:r>
        <w:rPr>
          <w:rFonts w:ascii="仿宋_GB2312" w:hAnsi="仿宋_GB2312" w:eastAsia="仿宋_GB2312" w:cs="仿宋_GB2312"/>
          <w:sz w:val="11"/>
          <w:szCs w:val="11"/>
        </w:rPr>
        <w:t xml:space="preserve"> </w:t>
      </w:r>
      <w:bookmarkEnd w:id="91"/>
      <w:r>
        <w:rPr>
          <w:rFonts w:hint="eastAsia" w:ascii="仿宋_GB2312" w:hAnsi="仿宋_GB2312" w:eastAsia="仿宋_GB2312" w:cs="仿宋_GB2312"/>
          <w:sz w:val="30"/>
          <w:szCs w:val="30"/>
        </w:rPr>
        <w:t>平方米，车辆</w:t>
      </w:r>
      <w:permStart w:id="164" w:edGrp="everyone"/>
      <w:bookmarkStart w:id="92" w:name="PO_part3A5Car2"/>
      <w:r>
        <w:rPr>
          <w:rFonts w:hint="eastAsia" w:ascii="仿宋_GB2312" w:hAnsi="仿宋_GB2312" w:eastAsia="仿宋_GB2312" w:cs="仿宋_GB2312"/>
          <w:sz w:val="30"/>
          <w:szCs w:val="30"/>
          <w:lang w:val="en-US" w:eastAsia="zh-CN"/>
        </w:rPr>
        <w:t>1</w:t>
      </w:r>
      <w:permEnd w:id="164"/>
      <w:r>
        <w:rPr>
          <w:rFonts w:ascii="仿宋_GB2312" w:hAnsi="仿宋_GB2312" w:eastAsia="仿宋_GB2312" w:cs="仿宋_GB2312"/>
          <w:sz w:val="11"/>
          <w:szCs w:val="11"/>
        </w:rPr>
        <w:t xml:space="preserve"> </w:t>
      </w:r>
      <w:bookmarkEnd w:id="92"/>
      <w:r>
        <w:rPr>
          <w:rFonts w:hint="eastAsia" w:ascii="仿宋_GB2312" w:hAnsi="仿宋_GB2312" w:eastAsia="仿宋_GB2312" w:cs="仿宋_GB2312"/>
          <w:sz w:val="30"/>
          <w:szCs w:val="30"/>
        </w:rPr>
        <w:t>辆，单价在100万元以上的设备</w:t>
      </w:r>
      <w:bookmarkStart w:id="93" w:name="PO_part3A5Equipment1"/>
      <w:permStart w:id="165" w:edGrp="everyone"/>
      <w:r>
        <w:rPr>
          <w:rFonts w:hint="eastAsia" w:ascii="仿宋_GB2312" w:hAnsi="仿宋_GB2312" w:eastAsia="仿宋_GB2312" w:cs="仿宋_GB2312"/>
          <w:sz w:val="30"/>
          <w:szCs w:val="30"/>
          <w:lang w:val="en-US" w:eastAsia="zh-CN"/>
        </w:rPr>
        <w:t>0</w:t>
      </w:r>
      <w:permEnd w:id="165"/>
      <w:r>
        <w:rPr>
          <w:rFonts w:ascii="仿宋_GB2312" w:hAnsi="仿宋_GB2312" w:eastAsia="仿宋_GB2312" w:cs="仿宋_GB2312"/>
          <w:sz w:val="11"/>
          <w:szCs w:val="11"/>
        </w:rPr>
        <w:t xml:space="preserve"> </w:t>
      </w:r>
      <w:bookmarkEnd w:id="93"/>
      <w:r>
        <w:rPr>
          <w:rFonts w:hint="eastAsia" w:ascii="仿宋_GB2312" w:hAnsi="仿宋_GB2312" w:eastAsia="仿宋_GB2312" w:cs="仿宋_GB2312"/>
          <w:sz w:val="30"/>
          <w:szCs w:val="30"/>
        </w:rPr>
        <w:t>台等。本年度拟购置固定资产</w:t>
      </w:r>
      <w:permStart w:id="166" w:edGrp="everyone"/>
      <w:bookmarkStart w:id="94" w:name="PO_part3A5Amount5"/>
      <w:r>
        <w:rPr>
          <w:rFonts w:hint="eastAsia" w:ascii="仿宋_GB2312" w:hAnsi="仿宋_GB2312" w:eastAsia="仿宋_GB2312" w:cs="仿宋_GB2312"/>
          <w:sz w:val="30"/>
          <w:szCs w:val="30"/>
          <w:lang w:val="en-US" w:eastAsia="zh-CN"/>
        </w:rPr>
        <w:t>6.01</w:t>
      </w:r>
      <w:permEnd w:id="166"/>
      <w:r>
        <w:rPr>
          <w:rFonts w:ascii="仿宋_GB2312" w:hAnsi="仿宋_GB2312" w:eastAsia="仿宋_GB2312" w:cs="仿宋_GB2312"/>
          <w:sz w:val="11"/>
          <w:szCs w:val="11"/>
        </w:rPr>
        <w:t xml:space="preserve"> </w:t>
      </w:r>
      <w:bookmarkEnd w:id="94"/>
      <w:r>
        <w:rPr>
          <w:rFonts w:hint="eastAsia" w:ascii="仿宋_GB2312" w:hAnsi="仿宋_GB2312" w:eastAsia="仿宋_GB2312" w:cs="仿宋_GB2312"/>
          <w:sz w:val="30"/>
          <w:szCs w:val="30"/>
        </w:rPr>
        <w:t>万元，主要是</w:t>
      </w:r>
      <w:bookmarkStart w:id="95" w:name="PO_part3A5Detil1"/>
      <w:permStart w:id="167" w:edGrp="everyone"/>
      <w:r>
        <w:rPr>
          <w:rFonts w:hint="eastAsia" w:ascii="仿宋_GB2312" w:hAnsi="仿宋_GB2312" w:eastAsia="仿宋_GB2312" w:cs="仿宋_GB2312"/>
          <w:sz w:val="30"/>
          <w:szCs w:val="30"/>
          <w:lang w:val="en-US" w:eastAsia="zh-CN"/>
        </w:rPr>
        <w:t>购买办公设备</w:t>
      </w:r>
      <w:permEnd w:id="167"/>
      <w:r>
        <w:rPr>
          <w:rFonts w:ascii="仿宋_GB2312" w:hAnsi="仿宋_GB2312" w:eastAsia="仿宋_GB2312" w:cs="仿宋_GB2312"/>
          <w:sz w:val="11"/>
          <w:szCs w:val="11"/>
        </w:rPr>
        <w:t xml:space="preserve"> </w:t>
      </w:r>
      <w:bookmarkEnd w:id="95"/>
      <w:r>
        <w:rPr>
          <w:rFonts w:hint="eastAsia" w:ascii="仿宋_GB2312" w:hAnsi="仿宋_GB2312" w:eastAsia="仿宋_GB2312" w:cs="仿宋_GB2312"/>
          <w:sz w:val="30"/>
          <w:szCs w:val="30"/>
        </w:rPr>
        <w:t>等</w:t>
      </w:r>
      <w:r>
        <w:rPr>
          <w:rFonts w:hint="eastAsia" w:ascii="仿宋_GB2312" w:hAnsi="仿宋_GB2312" w:eastAsia="仿宋_GB2312" w:cs="仿宋_GB2312"/>
          <w:sz w:val="32"/>
          <w:szCs w:val="32"/>
        </w:rPr>
        <w:t>。</w:t>
      </w:r>
    </w:p>
    <w:p>
      <w:pPr>
        <w:numPr>
          <w:ilvl w:val="0"/>
          <w:numId w:val="3"/>
        </w:numPr>
        <w:ind w:firstLine="640" w:firstLineChars="200"/>
        <w:rPr>
          <w:rFonts w:ascii="黑体" w:hAnsi="黑体" w:eastAsia="黑体" w:cs="黑体"/>
          <w:sz w:val="32"/>
          <w:szCs w:val="32"/>
        </w:rPr>
      </w:pPr>
      <w:r>
        <w:rPr>
          <w:rFonts w:hint="eastAsia" w:ascii="黑体" w:hAnsi="黑体" w:eastAsia="黑体" w:cs="黑体"/>
          <w:sz w:val="32"/>
          <w:szCs w:val="32"/>
        </w:rPr>
        <w:t>重点项目预算绩效目标情况</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bookmarkStart w:id="96" w:name="PO_part3A6Year1"/>
      <w:r>
        <w:rPr>
          <w:rFonts w:hint="eastAsia" w:ascii="仿宋_GB2312" w:hAnsi="仿宋_GB2312" w:eastAsia="仿宋_GB2312" w:cs="仿宋_GB2312"/>
          <w:sz w:val="32"/>
          <w:szCs w:val="32"/>
        </w:rPr>
        <w:t xml:space="preserve"> </w:t>
      </w:r>
      <w:permStart w:id="168" w:edGrp="everyone"/>
      <w:r>
        <w:rPr>
          <w:rFonts w:hint="eastAsia" w:ascii="仿宋_GB2312" w:hAnsi="仿宋_GB2312" w:eastAsia="仿宋_GB2312" w:cs="仿宋_GB2312"/>
          <w:sz w:val="32"/>
          <w:szCs w:val="32"/>
          <w:lang w:val="en-US" w:eastAsia="zh-CN"/>
        </w:rPr>
        <w:t>2023</w:t>
      </w:r>
      <w:permEnd w:id="168"/>
      <w:r>
        <w:rPr>
          <w:rFonts w:ascii="仿宋_GB2312" w:hAnsi="仿宋_GB2312" w:eastAsia="仿宋_GB2312" w:cs="仿宋_GB2312"/>
          <w:sz w:val="11"/>
          <w:szCs w:val="11"/>
        </w:rPr>
        <w:t xml:space="preserve"> </w:t>
      </w:r>
      <w:bookmarkEnd w:id="96"/>
      <w:r>
        <w:rPr>
          <w:rFonts w:hint="eastAsia" w:ascii="仿宋_GB2312" w:hAnsi="仿宋_GB2312" w:eastAsia="仿宋_GB2312" w:cs="仿宋_GB2312"/>
          <w:sz w:val="30"/>
          <w:szCs w:val="30"/>
        </w:rPr>
        <w:t>年，本部门重点项目绩效目标情况如下</w:t>
      </w:r>
      <w:r>
        <w:rPr>
          <w:rFonts w:hint="eastAsia" w:ascii="仿宋_GB2312" w:hAnsi="仿宋_GB2312" w:eastAsia="仿宋_GB2312" w:cs="仿宋_GB2312"/>
          <w:sz w:val="32"/>
          <w:szCs w:val="32"/>
        </w:rPr>
        <w:t>：</w:t>
      </w:r>
    </w:p>
    <w:tbl>
      <w:tblPr>
        <w:tblStyle w:val="2"/>
        <w:tblW w:w="8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32"/>
        <w:gridCol w:w="2127"/>
        <w:gridCol w:w="2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2" w:type="dxa"/>
            <w:noWrap w:val="0"/>
            <w:vAlign w:val="top"/>
          </w:tcPr>
          <w:p>
            <w:pPr>
              <w:jc w:val="center"/>
              <w:rPr>
                <w:rFonts w:ascii="方正小标宋简体" w:hAnsi="方正小标宋简体" w:eastAsia="方正小标宋简体" w:cs="方正小标宋简体"/>
                <w:b/>
                <w:sz w:val="22"/>
                <w:szCs w:val="22"/>
              </w:rPr>
            </w:pPr>
            <w:r>
              <w:rPr>
                <w:rFonts w:hint="eastAsia" w:ascii="宋体" w:hAnsi="宋体" w:cs="宋体"/>
                <w:b/>
                <w:sz w:val="22"/>
                <w:szCs w:val="22"/>
              </w:rPr>
              <w:t>项目</w:t>
            </w:r>
          </w:p>
        </w:tc>
        <w:tc>
          <w:tcPr>
            <w:tcW w:w="2127" w:type="dxa"/>
            <w:noWrap w:val="0"/>
            <w:vAlign w:val="top"/>
          </w:tcPr>
          <w:p>
            <w:pPr>
              <w:jc w:val="center"/>
              <w:rPr>
                <w:rFonts w:hint="eastAsia" w:ascii="方正小标宋简体" w:hAnsi="方正小标宋简体" w:eastAsia="宋体" w:cs="方正小标宋简体"/>
                <w:b/>
                <w:sz w:val="22"/>
                <w:szCs w:val="22"/>
                <w:lang w:eastAsia="zh-CN"/>
              </w:rPr>
            </w:pPr>
            <w:r>
              <w:rPr>
                <w:rFonts w:hint="eastAsia" w:ascii="宋体" w:hAnsi="宋体" w:cs="宋体"/>
                <w:b/>
                <w:sz w:val="22"/>
                <w:szCs w:val="22"/>
              </w:rPr>
              <w:t>预算数</w:t>
            </w:r>
            <w:r>
              <w:rPr>
                <w:rFonts w:hint="eastAsia" w:ascii="宋体" w:hAnsi="宋体" w:cs="宋体"/>
                <w:b/>
                <w:sz w:val="22"/>
                <w:szCs w:val="22"/>
                <w:lang w:eastAsia="zh-CN"/>
              </w:rPr>
              <w:t>（</w:t>
            </w:r>
            <w:r>
              <w:rPr>
                <w:rFonts w:hint="eastAsia" w:ascii="宋体" w:hAnsi="宋体" w:cs="宋体"/>
                <w:b/>
                <w:sz w:val="22"/>
                <w:szCs w:val="22"/>
                <w:lang w:val="en-US" w:eastAsia="zh-CN"/>
              </w:rPr>
              <w:t>单位：万元</w:t>
            </w:r>
            <w:r>
              <w:rPr>
                <w:rFonts w:hint="eastAsia" w:ascii="宋体" w:hAnsi="宋体" w:cs="宋体"/>
                <w:b/>
                <w:sz w:val="22"/>
                <w:szCs w:val="22"/>
                <w:lang w:eastAsia="zh-CN"/>
              </w:rPr>
              <w:t>）</w:t>
            </w:r>
          </w:p>
        </w:tc>
        <w:tc>
          <w:tcPr>
            <w:tcW w:w="2629" w:type="dxa"/>
            <w:noWrap w:val="0"/>
            <w:vAlign w:val="top"/>
          </w:tcPr>
          <w:p>
            <w:pPr>
              <w:jc w:val="center"/>
              <w:rPr>
                <w:rFonts w:ascii="方正小标宋简体" w:hAnsi="方正小标宋简体" w:eastAsia="方正小标宋简体" w:cs="方正小标宋简体"/>
                <w:b/>
                <w:sz w:val="22"/>
                <w:szCs w:val="22"/>
              </w:rPr>
            </w:pPr>
            <w:r>
              <w:rPr>
                <w:rFonts w:hint="eastAsia" w:ascii="宋体" w:hAnsi="宋体" w:cs="宋体"/>
                <w:b/>
                <w:sz w:val="22"/>
                <w:szCs w:val="22"/>
              </w:rPr>
              <w:t>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2" w:type="dxa"/>
            <w:noWrap w:val="0"/>
            <w:vAlign w:val="top"/>
          </w:tcPr>
          <w:p>
            <w:pPr>
              <w:rPr>
                <w:rFonts w:hint="eastAsia" w:ascii="宋体" w:hAnsi="宋体" w:eastAsia="宋体" w:cs="宋体"/>
                <w:color w:val="000000"/>
                <w:sz w:val="20"/>
                <w:szCs w:val="20"/>
                <w:lang w:val="en-US" w:eastAsia="zh-CN"/>
              </w:rPr>
            </w:pPr>
            <w:permStart w:id="169" w:edGrp="everyone"/>
            <w:bookmarkStart w:id="97" w:name="PO_part3Table6"/>
            <w:r>
              <w:rPr>
                <w:rFonts w:hint="eastAsia" w:ascii="宋体" w:hAnsi="宋体" w:cs="宋体"/>
                <w:color w:val="000000"/>
                <w:sz w:val="20"/>
                <w:szCs w:val="20"/>
                <w:lang w:val="en-US" w:eastAsia="zh-CN"/>
              </w:rPr>
              <w:t>无</w:t>
            </w:r>
          </w:p>
        </w:tc>
        <w:tc>
          <w:tcPr>
            <w:tcW w:w="2127" w:type="dxa"/>
            <w:noWrap w:val="0"/>
            <w:vAlign w:val="top"/>
          </w:tcPr>
          <w:p>
            <w:pPr>
              <w:rPr>
                <w:rFonts w:hint="default" w:ascii="宋体" w:hAnsi="宋体" w:eastAsia="宋体" w:cs="宋体"/>
                <w:color w:val="000000"/>
                <w:sz w:val="20"/>
                <w:szCs w:val="20"/>
                <w:lang w:val="en-US" w:eastAsia="zh-CN"/>
              </w:rPr>
            </w:pPr>
          </w:p>
        </w:tc>
        <w:tc>
          <w:tcPr>
            <w:tcW w:w="2629" w:type="dxa"/>
            <w:noWrap w:val="0"/>
            <w:vAlign w:val="top"/>
          </w:tcPr>
          <w:p>
            <w:pPr>
              <w:rPr>
                <w:rFonts w:hint="default" w:ascii="宋体" w:hAnsi="宋体" w:eastAsia="宋体" w:cs="宋体"/>
                <w:color w:val="000000"/>
                <w:sz w:val="15"/>
                <w:szCs w:val="15"/>
                <w:lang w:val="en-US" w:eastAsia="zh-CN"/>
              </w:rPr>
            </w:pPr>
            <w:r>
              <w:rPr>
                <w:rFonts w:hint="eastAsia" w:ascii="宋体" w:hAnsi="宋体" w:cs="宋体"/>
                <w:color w:val="000000"/>
                <w:sz w:val="15"/>
                <w:szCs w:val="15"/>
                <w:lang w:val="en-US" w:eastAsia="zh-CN"/>
              </w:rPr>
              <w:t>本年度无重点项目</w:t>
            </w:r>
          </w:p>
        </w:tc>
      </w:tr>
      <w:bookmarkEnd w:id="97"/>
      <w:permEnd w:id="169"/>
    </w:tbl>
    <w:p>
      <w:pPr>
        <w:spacing w:line="360" w:lineRule="auto"/>
        <w:rPr>
          <w:rFonts w:ascii="仿宋_GB2312" w:hAnsi="仿宋_GB2312" w:eastAsia="仿宋_GB2312" w:cs="仿宋_GB2312"/>
          <w:sz w:val="32"/>
          <w:szCs w:val="32"/>
        </w:rPr>
      </w:pPr>
      <w:r>
        <w:rPr>
          <w:rFonts w:hint="eastAsia" w:ascii="宋体" w:hAnsi="宋体" w:cs="宋体"/>
          <w:color w:val="000000"/>
          <w:sz w:val="20"/>
          <w:szCs w:val="20"/>
        </w:rPr>
        <w:t>注：</w:t>
      </w:r>
      <w:bookmarkStart w:id="98" w:name="PO_part3remark6"/>
      <w:r>
        <w:rPr>
          <w:rFonts w:hint="eastAsia" w:ascii="宋体" w:hAnsi="宋体" w:cs="宋体"/>
          <w:color w:val="000000"/>
          <w:sz w:val="20"/>
          <w:szCs w:val="20"/>
          <w:lang w:val="en-US" w:eastAsia="zh-CN"/>
        </w:rPr>
        <w:t xml:space="preserve"> </w:t>
      </w:r>
      <w:permStart w:id="170" w:edGrp="everyone"/>
      <w:r>
        <w:rPr>
          <w:rFonts w:hint="eastAsia" w:eastAsia="宋体" w:cs="Times New Roman"/>
          <w:sz w:val="20"/>
          <w:szCs w:val="20"/>
          <w:lang w:eastAsia="zh-CN"/>
        </w:rPr>
        <w:t>请根据实际情况进行备注，如无需备注事项，请写“无”。没有重点项目的，请在表内填“无”,并在此备注“本年度无重点项目。”</w:t>
      </w:r>
      <w:permEnd w:id="170"/>
      <w:r>
        <w:rPr>
          <w:rFonts w:ascii="仿宋_GB2312" w:hAnsi="仿宋_GB2312" w:eastAsia="仿宋_GB2312" w:cs="仿宋_GB2312"/>
          <w:sz w:val="32"/>
          <w:szCs w:val="32"/>
        </w:rPr>
        <w:t xml:space="preserve"> </w:t>
      </w:r>
      <w:bookmarkEnd w:id="98"/>
    </w:p>
    <w:p>
      <w:pPr>
        <w:ind w:firstLine="640"/>
        <w:rPr>
          <w:rFonts w:hint="eastAsia" w:ascii="仿宋_GB2312" w:hAnsi="仿宋_GB2312" w:eastAsia="仿宋_GB2312" w:cs="仿宋_GB2312"/>
          <w:sz w:val="32"/>
          <w:szCs w:val="32"/>
        </w:rPr>
        <w:sectPr>
          <w:pgSz w:w="11906" w:h="16838"/>
          <w:pgMar w:top="1440" w:right="1800" w:bottom="1440" w:left="1800" w:header="851" w:footer="992" w:gutter="0"/>
          <w:cols w:space="720" w:num="1"/>
          <w:docGrid w:type="lines" w:linePitch="312" w:charSpace="0"/>
        </w:sectPr>
      </w:pPr>
      <w:bookmarkStart w:id="100" w:name="_GoBack"/>
      <w:bookmarkEnd w:id="100"/>
    </w:p>
    <w:p>
      <w:pPr>
        <w:jc w:val="center"/>
        <w:rPr>
          <w:rFonts w:hint="eastAsia" w:ascii="黑体" w:hAnsi="黑体" w:eastAsia="黑体" w:cs="方正小标宋简体"/>
          <w:sz w:val="44"/>
          <w:szCs w:val="44"/>
        </w:rPr>
      </w:pPr>
      <w:r>
        <w:rPr>
          <w:rFonts w:hint="eastAsia" w:ascii="黑体" w:hAnsi="黑体" w:eastAsia="黑体" w:cs="方正小标宋简体"/>
          <w:sz w:val="44"/>
          <w:szCs w:val="44"/>
        </w:rPr>
        <w:t>第四部分  名词解释</w:t>
      </w:r>
    </w:p>
    <w:p>
      <w:pPr>
        <w:rPr>
          <w:rFonts w:ascii="方正小标宋简体" w:hAnsi="方正小标宋简体" w:eastAsia="方正小标宋简体" w:cs="方正小标宋简体"/>
          <w:sz w:val="44"/>
          <w:szCs w:val="44"/>
        </w:rPr>
      </w:pPr>
      <w:r>
        <w:rPr>
          <w:rFonts w:hint="eastAsia" w:ascii="仿宋_GB2312" w:eastAsia="仿宋_GB2312"/>
          <w:b/>
          <w:sz w:val="32"/>
          <w:szCs w:val="32"/>
        </w:rPr>
        <w:t xml:space="preserve">   </w:t>
      </w:r>
      <w:bookmarkStart w:id="99" w:name="PO_part4"/>
      <w:r>
        <w:rPr>
          <w:rFonts w:hint="eastAsia" w:ascii="仿宋_GB2312" w:eastAsia="仿宋_GB2312"/>
          <w:b/>
          <w:sz w:val="32"/>
          <w:szCs w:val="32"/>
        </w:rPr>
        <w:t xml:space="preserve"> </w:t>
      </w:r>
      <w:permStart w:id="171" w:edGrp="everyone"/>
      <w:r>
        <w:rPr>
          <w:rFonts w:hint="eastAsia" w:ascii="仿宋_GB2312" w:eastAsia="仿宋_GB2312"/>
          <w:b/>
          <w:sz w:val="32"/>
          <w:szCs w:val="32"/>
        </w:rPr>
        <w:t>一、财政拨款收入：</w:t>
      </w:r>
      <w:r>
        <w:rPr>
          <w:rFonts w:hint="eastAsia" w:ascii="仿宋_GB2312" w:eastAsia="仿宋_GB2312"/>
          <w:sz w:val="32"/>
          <w:szCs w:val="32"/>
        </w:rPr>
        <w:t>指预算单位从本级财政部门取得的财政预算资金收入。</w:t>
      </w:r>
    </w:p>
    <w:p>
      <w:pPr>
        <w:spacing w:line="288" w:lineRule="auto"/>
        <w:ind w:left="1"/>
        <w:rPr>
          <w:rFonts w:ascii="仿宋_GB2312" w:eastAsia="仿宋_GB2312"/>
          <w:sz w:val="32"/>
          <w:szCs w:val="32"/>
        </w:rPr>
      </w:pPr>
      <w:r>
        <w:rPr>
          <w:rFonts w:hint="eastAsia" w:ascii="仿宋_GB2312" w:eastAsia="仿宋_GB2312"/>
          <w:b/>
          <w:sz w:val="32"/>
          <w:szCs w:val="32"/>
        </w:rPr>
        <w:t xml:space="preserve">    二、事业收入：</w:t>
      </w:r>
      <w:r>
        <w:rPr>
          <w:rFonts w:hint="eastAsia" w:ascii="仿宋_GB2312" w:eastAsia="仿宋_GB2312"/>
          <w:sz w:val="32"/>
          <w:szCs w:val="32"/>
        </w:rPr>
        <w:t>指事业单位开展专业业务活动及辅助活动所取得的收入。</w:t>
      </w:r>
    </w:p>
    <w:p>
      <w:pPr>
        <w:spacing w:line="288" w:lineRule="auto"/>
        <w:ind w:left="1"/>
        <w:rPr>
          <w:rFonts w:ascii="仿宋_GB2312" w:eastAsia="仿宋_GB2312"/>
          <w:sz w:val="32"/>
          <w:szCs w:val="32"/>
        </w:rPr>
      </w:pPr>
      <w:r>
        <w:rPr>
          <w:rFonts w:hint="eastAsia" w:ascii="仿宋_GB2312" w:eastAsia="仿宋_GB2312"/>
          <w:b/>
          <w:sz w:val="32"/>
          <w:szCs w:val="32"/>
        </w:rPr>
        <w:t xml:space="preserve">    三、经营收入：</w:t>
      </w:r>
      <w:r>
        <w:rPr>
          <w:rFonts w:hint="eastAsia" w:ascii="仿宋_GB2312" w:eastAsia="仿宋_GB2312"/>
          <w:sz w:val="32"/>
          <w:szCs w:val="32"/>
        </w:rPr>
        <w:t>指事业单位在专业业务活动及其辅助活动之外开展非独立核算经营活动取得的收入。</w:t>
      </w:r>
    </w:p>
    <w:p>
      <w:pPr>
        <w:spacing w:line="288" w:lineRule="auto"/>
        <w:ind w:left="1"/>
        <w:rPr>
          <w:rFonts w:ascii="仿宋_GB2312" w:eastAsia="仿宋_GB2312"/>
          <w:sz w:val="32"/>
          <w:szCs w:val="32"/>
        </w:rPr>
      </w:pPr>
      <w:r>
        <w:rPr>
          <w:rFonts w:hint="eastAsia" w:ascii="仿宋_GB2312" w:eastAsia="仿宋_GB2312"/>
          <w:b/>
          <w:sz w:val="32"/>
          <w:szCs w:val="32"/>
        </w:rPr>
        <w:t xml:space="preserve">    四、其他收入：</w:t>
      </w:r>
      <w:r>
        <w:rPr>
          <w:rFonts w:hint="eastAsia" w:ascii="仿宋_GB2312" w:eastAsia="仿宋_GB2312"/>
          <w:sz w:val="32"/>
          <w:szCs w:val="32"/>
        </w:rPr>
        <w:t>指除上述“财政拨款收入”、“事业收入”、“经营收入”等以外的收入。主要是非本级财政拨款、存款利息收入、事业单位固定资产出租收入等。</w:t>
      </w:r>
    </w:p>
    <w:p>
      <w:pPr>
        <w:spacing w:line="288" w:lineRule="auto"/>
        <w:ind w:left="1"/>
        <w:rPr>
          <w:rFonts w:ascii="仿宋_GB2312" w:eastAsia="仿宋_GB2312"/>
          <w:sz w:val="32"/>
          <w:szCs w:val="32"/>
        </w:rPr>
      </w:pPr>
      <w:r>
        <w:rPr>
          <w:rFonts w:hint="eastAsia" w:ascii="仿宋_GB2312" w:eastAsia="仿宋_GB2312"/>
          <w:b/>
          <w:sz w:val="32"/>
          <w:szCs w:val="32"/>
        </w:rPr>
        <w:t xml:space="preserve">    五、用事业基金弥补收支差额：</w:t>
      </w:r>
      <w:r>
        <w:rPr>
          <w:rFonts w:hint="eastAsia" w:ascii="仿宋_GB2312" w:eastAsia="仿宋_GB2312"/>
          <w:sz w:val="32"/>
          <w:szCs w:val="32"/>
        </w:rPr>
        <w:t>指事业单位在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spacing w:line="288" w:lineRule="auto"/>
        <w:ind w:left="1"/>
        <w:rPr>
          <w:rFonts w:ascii="仿宋_GB2312" w:eastAsia="仿宋_GB2312"/>
          <w:sz w:val="32"/>
          <w:szCs w:val="32"/>
        </w:rPr>
      </w:pPr>
      <w:r>
        <w:rPr>
          <w:rFonts w:hint="eastAsia" w:ascii="仿宋_GB2312" w:eastAsia="仿宋_GB2312"/>
          <w:b/>
          <w:sz w:val="32"/>
          <w:szCs w:val="32"/>
        </w:rPr>
        <w:t xml:space="preserve">    六、基本支出：</w:t>
      </w:r>
      <w:r>
        <w:rPr>
          <w:rFonts w:hint="eastAsia" w:ascii="仿宋_GB2312" w:eastAsia="仿宋_GB2312"/>
          <w:sz w:val="32"/>
          <w:szCs w:val="32"/>
        </w:rPr>
        <w:t>指为保障机构正常运转、完成日常工作任务而发生的人员支出和公用支出。</w:t>
      </w:r>
    </w:p>
    <w:p>
      <w:pPr>
        <w:spacing w:line="288" w:lineRule="auto"/>
        <w:ind w:left="1"/>
        <w:rPr>
          <w:rFonts w:ascii="仿宋_GB2312" w:eastAsia="仿宋_GB2312"/>
          <w:sz w:val="32"/>
          <w:szCs w:val="32"/>
        </w:rPr>
      </w:pPr>
      <w:r>
        <w:rPr>
          <w:rFonts w:hint="eastAsia" w:ascii="仿宋_GB2312" w:eastAsia="仿宋_GB2312"/>
          <w:b/>
          <w:sz w:val="32"/>
          <w:szCs w:val="32"/>
        </w:rPr>
        <w:t xml:space="preserve">    七、项目支出：</w:t>
      </w:r>
      <w:r>
        <w:rPr>
          <w:rFonts w:hint="eastAsia" w:ascii="仿宋_GB2312" w:eastAsia="仿宋_GB2312"/>
          <w:sz w:val="32"/>
          <w:szCs w:val="32"/>
        </w:rPr>
        <w:t>指在基本支出之外为完成特定行政任务和事业发展目标所发生的支出。</w:t>
      </w:r>
    </w:p>
    <w:p>
      <w:pPr>
        <w:spacing w:line="288" w:lineRule="auto"/>
        <w:rPr>
          <w:rFonts w:hint="eastAsia" w:ascii="仿宋_GB2312" w:eastAsia="仿宋_GB2312"/>
          <w:sz w:val="32"/>
          <w:szCs w:val="32"/>
        </w:rPr>
      </w:pPr>
      <w:r>
        <w:rPr>
          <w:rFonts w:hint="eastAsia" w:ascii="仿宋_GB2312" w:eastAsia="仿宋_GB2312"/>
          <w:b/>
          <w:sz w:val="32"/>
          <w:szCs w:val="32"/>
        </w:rPr>
        <w:t xml:space="preserve">    八、经营支出：</w:t>
      </w:r>
      <w:r>
        <w:rPr>
          <w:rFonts w:hint="eastAsia" w:ascii="仿宋_GB2312" w:eastAsia="仿宋_GB2312"/>
          <w:sz w:val="32"/>
          <w:szCs w:val="32"/>
        </w:rPr>
        <w:t>指事业单位在专业业务活动及其辅助活动之外开展非独立核算经营活动所发生的支出。</w:t>
      </w:r>
    </w:p>
    <w:p>
      <w:pPr>
        <w:spacing w:line="288" w:lineRule="auto"/>
        <w:rPr>
          <w:rFonts w:hint="eastAsia" w:ascii="仿宋_GB2312" w:eastAsia="仿宋_GB2312"/>
          <w:sz w:val="32"/>
          <w:szCs w:val="32"/>
        </w:rPr>
      </w:pPr>
      <w:r>
        <w:rPr>
          <w:rFonts w:hint="eastAsia" w:ascii="仿宋_GB2312" w:eastAsia="仿宋_GB2312"/>
          <w:b/>
          <w:sz w:val="32"/>
          <w:szCs w:val="32"/>
        </w:rPr>
        <w:t xml:space="preserve">    九、行政经费（机关运行经费）：</w:t>
      </w:r>
      <w:r>
        <w:rPr>
          <w:rFonts w:hint="eastAsia" w:ascii="仿宋_GB2312" w:eastAsia="仿宋_GB2312"/>
          <w:sz w:val="32"/>
          <w:szCs w:val="32"/>
        </w:rPr>
        <w:t>指用于维持行政（参公）单位机关运行的经费。具体包括：办公费、印刷费、水费、电费、邮电费、取暖费、物业管理费、差旅费、因公出国（境）费用、维修（护）费、租赁费、会议费、培训费、公务接待费、专用材料费、被装购置费、福利费、公务用车运行维护费、其他交通费用、医疗费补助、办公设备购置、专用设备购置、信息网络及软件购置更新、公务用车购置、其他交通工具购置经济科目对应的预算资金。</w:t>
      </w:r>
    </w:p>
    <w:p>
      <w:pPr>
        <w:spacing w:line="288" w:lineRule="auto"/>
        <w:rPr>
          <w:rFonts w:hint="eastAsia" w:ascii="仿宋_GB2312" w:eastAsia="仿宋_GB2312"/>
          <w:sz w:val="32"/>
          <w:szCs w:val="32"/>
        </w:rPr>
      </w:pPr>
      <w:r>
        <w:rPr>
          <w:rFonts w:hint="eastAsia" w:ascii="仿宋_GB2312" w:eastAsia="仿宋_GB2312"/>
          <w:b/>
          <w:sz w:val="32"/>
          <w:szCs w:val="32"/>
        </w:rPr>
        <w:t xml:space="preserve">    十、“三公”经费：</w:t>
      </w:r>
      <w:r>
        <w:rPr>
          <w:rFonts w:hint="eastAsia" w:ascii="仿宋_GB2312" w:eastAsia="仿宋_GB2312"/>
          <w:sz w:val="32"/>
          <w:szCs w:val="32"/>
        </w:rPr>
        <w:t>“三公”经费指部门</w:t>
      </w:r>
      <w:r>
        <w:rPr>
          <w:rFonts w:hint="eastAsia" w:ascii="仿宋_GB2312" w:eastAsia="仿宋_GB2312"/>
          <w:sz w:val="32"/>
          <w:szCs w:val="32"/>
          <w:lang w:eastAsia="zh-CN"/>
        </w:rPr>
        <w:t>（</w:t>
      </w:r>
      <w:r>
        <w:rPr>
          <w:rFonts w:hint="eastAsia" w:ascii="仿宋_GB2312" w:eastAsia="仿宋_GB2312"/>
          <w:sz w:val="32"/>
          <w:szCs w:val="32"/>
          <w:lang w:val="en-US" w:eastAsia="zh-CN"/>
        </w:rPr>
        <w:t>单位）使用</w:t>
      </w:r>
      <w:r>
        <w:rPr>
          <w:rFonts w:hint="eastAsia" w:ascii="仿宋_GB2312" w:eastAsia="仿宋_GB2312"/>
          <w:sz w:val="32"/>
          <w:szCs w:val="32"/>
        </w:rPr>
        <w:t>财政拨款安排的因公出国</w:t>
      </w:r>
      <w:r>
        <w:rPr>
          <w:rFonts w:hint="eastAsia" w:ascii="仿宋_GB2312" w:eastAsia="仿宋_GB2312"/>
          <w:sz w:val="32"/>
          <w:szCs w:val="32"/>
          <w:lang w:val="en-US" w:eastAsia="zh-CN"/>
        </w:rPr>
        <w:t>（境）</w:t>
      </w:r>
      <w:r>
        <w:rPr>
          <w:rFonts w:hint="eastAsia" w:ascii="仿宋_GB2312" w:eastAsia="仿宋_GB2312"/>
          <w:sz w:val="32"/>
          <w:szCs w:val="32"/>
        </w:rPr>
        <w:t>费</w:t>
      </w:r>
      <w:r>
        <w:rPr>
          <w:rFonts w:hint="eastAsia" w:ascii="仿宋_GB2312" w:eastAsia="仿宋_GB2312"/>
          <w:sz w:val="32"/>
          <w:szCs w:val="32"/>
          <w:lang w:val="en-US" w:eastAsia="zh-CN"/>
        </w:rPr>
        <w:t>用</w:t>
      </w:r>
      <w:r>
        <w:rPr>
          <w:rFonts w:hint="eastAsia" w:ascii="仿宋_GB2312" w:eastAsia="仿宋_GB2312"/>
          <w:sz w:val="32"/>
          <w:szCs w:val="32"/>
          <w:lang w:eastAsia="zh-CN"/>
        </w:rPr>
        <w:t>、</w:t>
      </w:r>
      <w:r>
        <w:rPr>
          <w:rFonts w:hint="eastAsia" w:ascii="仿宋_GB2312" w:eastAsia="仿宋_GB2312"/>
          <w:sz w:val="32"/>
          <w:szCs w:val="32"/>
        </w:rPr>
        <w:t>公务用车购置及运行费和公务接待费</w:t>
      </w:r>
      <w:r>
        <w:rPr>
          <w:rFonts w:hint="eastAsia" w:ascii="仿宋_GB2312" w:eastAsia="仿宋_GB2312"/>
          <w:sz w:val="32"/>
          <w:szCs w:val="32"/>
          <w:lang w:eastAsia="zh-CN"/>
        </w:rPr>
        <w:t>。</w:t>
      </w:r>
      <w:r>
        <w:rPr>
          <w:rFonts w:hint="eastAsia" w:ascii="仿宋_GB2312" w:eastAsia="仿宋_GB2312"/>
          <w:sz w:val="32"/>
          <w:szCs w:val="32"/>
          <w:lang w:val="en-US" w:eastAsia="zh-CN"/>
        </w:rPr>
        <w:t>其中：因公出国（境）费用具体包括国际旅费、国外城市间交通费、住宿费、伙食费、培训费、公杂费等支出；公务用车购置费具体包括公务用车购置支出（含车辆购置税、牌照费），公务用车运行维护费具体包括按规定保留的公务用车燃料费、维修费、过路过桥费、保险费、安全奖励费用等支出；</w:t>
      </w:r>
      <w:r>
        <w:rPr>
          <w:rFonts w:hint="eastAsia" w:ascii="仿宋_GB2312" w:eastAsia="仿宋_GB2312"/>
          <w:sz w:val="32"/>
          <w:szCs w:val="32"/>
        </w:rPr>
        <w:t>公务接待费具体包括按规定开支的各类公务接待（外宾接待）费用。</w:t>
      </w:r>
    </w:p>
    <w:p>
      <w:pPr>
        <w:spacing w:line="288" w:lineRule="auto"/>
        <w:ind w:left="1"/>
      </w:pPr>
      <w:r>
        <w:rPr>
          <w:rFonts w:hint="eastAsia" w:ascii="楷体_GB2312" w:hAnsi="楷体_GB2312" w:eastAsia="楷体_GB2312" w:cs="楷体_GB2312"/>
          <w:sz w:val="32"/>
          <w:szCs w:val="32"/>
        </w:rPr>
        <w:t xml:space="preserve">    【</w:t>
      </w:r>
      <w:r>
        <w:rPr>
          <w:rFonts w:hint="eastAsia" w:ascii="楷体_GB2312" w:hAnsi="楷体_GB2312" w:eastAsia="楷体_GB2312" w:cs="楷体_GB2312"/>
          <w:b/>
          <w:bCs/>
          <w:sz w:val="32"/>
          <w:szCs w:val="32"/>
        </w:rPr>
        <w:t>说明</w:t>
      </w:r>
      <w:r>
        <w:rPr>
          <w:rFonts w:hint="eastAsia" w:ascii="楷体_GB2312" w:hAnsi="楷体_GB2312" w:eastAsia="楷体_GB2312" w:cs="楷体_GB2312"/>
          <w:sz w:val="32"/>
          <w:szCs w:val="32"/>
        </w:rPr>
        <w:t>：本项为必须公开内容，可解释本部门预算特有的较为专业的名词，或是财政预算编制方面名词（以下名词解释供参考，各部门可以根据实际情况自行增加）】</w:t>
      </w:r>
      <w:permEnd w:id="171"/>
      <w:r>
        <w:rPr>
          <w:rFonts w:hint="eastAsia" w:ascii="仿宋_GB2312" w:eastAsia="仿宋_GB2312"/>
          <w:sz w:val="32"/>
          <w:szCs w:val="32"/>
        </w:rPr>
        <w:t xml:space="preserve"> </w:t>
      </w:r>
      <w:bookmarkEnd w:id="99"/>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5F2250"/>
    <w:multiLevelType w:val="singleLevel"/>
    <w:tmpl w:val="5A5F2250"/>
    <w:lvl w:ilvl="0" w:tentative="0">
      <w:start w:val="1"/>
      <w:numFmt w:val="chineseCounting"/>
      <w:suff w:val="nothing"/>
      <w:lvlText w:val="%1、"/>
      <w:lvlJc w:val="left"/>
    </w:lvl>
  </w:abstractNum>
  <w:abstractNum w:abstractNumId="1">
    <w:nsid w:val="5A5F2A51"/>
    <w:multiLevelType w:val="singleLevel"/>
    <w:tmpl w:val="5A5F2A51"/>
    <w:lvl w:ilvl="0" w:tentative="0">
      <w:start w:val="1"/>
      <w:numFmt w:val="chineseCounting"/>
      <w:suff w:val="nothing"/>
      <w:lvlText w:val="%1、"/>
      <w:lvlJc w:val="left"/>
    </w:lvl>
  </w:abstractNum>
  <w:abstractNum w:abstractNumId="2">
    <w:nsid w:val="5A600927"/>
    <w:multiLevelType w:val="singleLevel"/>
    <w:tmpl w:val="5A600927"/>
    <w:lvl w:ilvl="0" w:tentative="0">
      <w:start w:val="1"/>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embedSystemFonts/>
  <w:bordersDoNotSurroundHeader w:val="0"/>
  <w:bordersDoNotSurroundFooter w:val="0"/>
  <w:documentProtection w:edit="readOnly" w:enforcement="1" w:cryptProviderType="rsaFull" w:cryptAlgorithmClass="hash" w:cryptAlgorithmType="typeAny" w:cryptAlgorithmSid="4" w:cryptSpinCount="0" w:hash="jU7Susm/C3mkBKUd0AJ9mZwNBvI=" w:salt="99bm9L0wQgaw9vc16tZwxQ=="/>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hjNGYzNGFmYzYzZGQ1YWY3NzBhNTMwOWU5MGYzMjMifQ=="/>
  </w:docVars>
  <w:rsids>
    <w:rsidRoot w:val="49C47069"/>
    <w:rsid w:val="018362EB"/>
    <w:rsid w:val="03CA6453"/>
    <w:rsid w:val="05390DAD"/>
    <w:rsid w:val="06523A66"/>
    <w:rsid w:val="09751323"/>
    <w:rsid w:val="09D92F4C"/>
    <w:rsid w:val="0B1F0E32"/>
    <w:rsid w:val="0BB023D2"/>
    <w:rsid w:val="0D0E5602"/>
    <w:rsid w:val="0D821B4C"/>
    <w:rsid w:val="0EF12AE6"/>
    <w:rsid w:val="0FF23A34"/>
    <w:rsid w:val="11C049F1"/>
    <w:rsid w:val="14A25D60"/>
    <w:rsid w:val="188449CB"/>
    <w:rsid w:val="18EC0248"/>
    <w:rsid w:val="1B700AD7"/>
    <w:rsid w:val="1BC37217"/>
    <w:rsid w:val="1E0A4463"/>
    <w:rsid w:val="221B63A0"/>
    <w:rsid w:val="232C0139"/>
    <w:rsid w:val="24D510C5"/>
    <w:rsid w:val="26461B5A"/>
    <w:rsid w:val="2A202079"/>
    <w:rsid w:val="2BD63918"/>
    <w:rsid w:val="2CAD5E46"/>
    <w:rsid w:val="2CF25F4F"/>
    <w:rsid w:val="2D2B320F"/>
    <w:rsid w:val="2E1343CF"/>
    <w:rsid w:val="2F9F5447"/>
    <w:rsid w:val="34D04DC8"/>
    <w:rsid w:val="36337BCB"/>
    <w:rsid w:val="39752695"/>
    <w:rsid w:val="3BB3149A"/>
    <w:rsid w:val="3DC079A3"/>
    <w:rsid w:val="3EEC2B1F"/>
    <w:rsid w:val="409A7DFF"/>
    <w:rsid w:val="4242307D"/>
    <w:rsid w:val="42D91D7E"/>
    <w:rsid w:val="42F3427F"/>
    <w:rsid w:val="453C3186"/>
    <w:rsid w:val="477535AD"/>
    <w:rsid w:val="49C47069"/>
    <w:rsid w:val="4B79303A"/>
    <w:rsid w:val="4BEC34A7"/>
    <w:rsid w:val="4D673998"/>
    <w:rsid w:val="4EF23735"/>
    <w:rsid w:val="511107EA"/>
    <w:rsid w:val="528648C0"/>
    <w:rsid w:val="537B019D"/>
    <w:rsid w:val="55E24503"/>
    <w:rsid w:val="590429E2"/>
    <w:rsid w:val="596A4F3B"/>
    <w:rsid w:val="5B1C04B7"/>
    <w:rsid w:val="5C74543E"/>
    <w:rsid w:val="60FF18A0"/>
    <w:rsid w:val="63A66900"/>
    <w:rsid w:val="65645F25"/>
    <w:rsid w:val="686A0AB4"/>
    <w:rsid w:val="6917406C"/>
    <w:rsid w:val="6AB73D58"/>
    <w:rsid w:val="6D6F091A"/>
    <w:rsid w:val="6EB81E4D"/>
    <w:rsid w:val="72E7636A"/>
    <w:rsid w:val="72FB055A"/>
    <w:rsid w:val="736071F0"/>
    <w:rsid w:val="75DE0717"/>
    <w:rsid w:val="76FB06D0"/>
    <w:rsid w:val="77585F7B"/>
    <w:rsid w:val="77620D38"/>
    <w:rsid w:val="7FC6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5541</Words>
  <Characters>6578</Characters>
  <Lines>0</Lines>
  <Paragraphs>0</Paragraphs>
  <TotalTime>81</TotalTime>
  <ScaleCrop>false</ScaleCrop>
  <LinksUpToDate>false</LinksUpToDate>
  <CharactersWithSpaces>6962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2023-01-13T10:36:00Z</dcterms:created>
  <dc:creator>Administrator</dc:creator>
  <cp:lastModifiedBy>罗薇</cp:lastModifiedBy>
  <dcterms:modified xsi:type="dcterms:W3CDTF">2023-03-09T07:17:50Z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796EEE7D96B34A14AD8A8EBCEF1D23E2</vt:lpwstr>
  </property>
</Properties>
</file>