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2023年度第二批招引主体奖励申报指南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p>
    <w:p>
      <w:pPr>
        <w:spacing w:line="600" w:lineRule="exact"/>
        <w:ind w:firstLine="640"/>
        <w:rPr>
          <w:rFonts w:hint="eastAsia" w:ascii="仿宋_GB2312" w:hAnsi="仿宋_GB2312" w:eastAsia="仿宋_GB2312" w:cs="仿宋_GB2312"/>
          <w:b w:val="0"/>
          <w:bCs/>
          <w:sz w:val="32"/>
          <w:szCs w:val="32"/>
          <w:lang w:val="en-US" w:eastAsia="zh-CN"/>
        </w:rPr>
      </w:pPr>
      <w:r>
        <w:rPr>
          <w:rFonts w:hint="eastAsia" w:eastAsia="仿宋_GB2312"/>
          <w:sz w:val="32"/>
          <w:szCs w:val="32"/>
          <w:lang w:val="en-US" w:eastAsia="zh-CN"/>
        </w:rPr>
        <w:t>本批次于2023年6月17日截止受理。</w:t>
      </w:r>
      <w:r>
        <w:rPr>
          <w:rFonts w:eastAsia="仿宋_GB2312"/>
          <w:sz w:val="32"/>
          <w:szCs w:val="32"/>
        </w:rPr>
        <w:t xml:space="preserve">  </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科技型企业必须注册并已入驻在社区内，符合《管理办法》提及的经营要求，</w:t>
      </w:r>
      <w:r>
        <w:rPr>
          <w:rFonts w:hint="eastAsia" w:ascii="仿宋_GB2312" w:hAnsi="仿宋_GB2312" w:eastAsia="仿宋_GB2312" w:cs="仿宋_GB2312"/>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bookmarkStart w:id="0" w:name="_GoBack"/>
      <w:bookmarkEnd w:id="0"/>
      <w:r>
        <w:rPr>
          <w:rFonts w:hint="eastAsia" w:ascii="仿宋_GB2312" w:hAnsi="仿宋_GB2312" w:eastAsia="仿宋_GB2312" w:cs="仿宋_GB2312"/>
          <w:sz w:val="32"/>
          <w:szCs w:val="32"/>
        </w:rPr>
        <w:t>批松山湖国际创新创业社区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查询证明（https://www.creditchina.gov.cn/查询下载）、个人身份证。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202</w:t>
      </w:r>
      <w:r>
        <w:rPr>
          <w:rFonts w:hint="eastAsia" w:ascii="Times New Roman" w:hAnsi="Times New Roman" w:eastAsia="黑体" w:cs="Times New Roman"/>
          <w:sz w:val="52"/>
          <w:szCs w:val="52"/>
          <w:lang w:val="en-US" w:eastAsia="zh-CN"/>
        </w:rPr>
        <w:t>3</w:t>
      </w:r>
      <w:r>
        <w:rPr>
          <w:rFonts w:hint="eastAsia" w:ascii="Times New Roman" w:hAnsi="Times New Roman" w:eastAsia="黑体" w:cs="Times New Roman"/>
          <w:sz w:val="52"/>
          <w:szCs w:val="52"/>
        </w:rPr>
        <w:t>年第</w:t>
      </w:r>
      <w:r>
        <w:rPr>
          <w:rFonts w:hint="eastAsia" w:ascii="Times New Roman" w:hAnsi="Times New Roman" w:eastAsia="黑体" w:cs="Times New Roman"/>
          <w:sz w:val="52"/>
          <w:szCs w:val="52"/>
          <w:lang w:val="en-US" w:eastAsia="zh-CN"/>
        </w:rPr>
        <w:t>二</w:t>
      </w:r>
      <w:r>
        <w:rPr>
          <w:rFonts w:hint="eastAsia" w:ascii="Times New Roman" w:hAnsi="Times New Roman" w:eastAsia="黑体" w:cs="Times New Roman"/>
          <w:sz w:val="52"/>
          <w:szCs w:val="52"/>
        </w:rPr>
        <w:t>批松山湖国际创新创业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申请人</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财务审计报告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纳税证明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社区租赁合同(协议）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社区外其他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万元</w:t>
            </w:r>
            <w:r>
              <w:rPr>
                <w:rFonts w:hint="eastAsia"/>
                <w:kern w:val="0"/>
                <w:sz w:val="28"/>
                <w:szCs w:val="28"/>
                <w:lang w:val="en-US" w:eastAsia="zh-CN"/>
              </w:rPr>
              <w:t xml:space="preserve"> </w:t>
            </w:r>
            <w:r>
              <w:rPr>
                <w:rFonts w:hint="eastAsia"/>
                <w:kern w:val="0"/>
                <w:sz w:val="28"/>
                <w:szCs w:val="28"/>
              </w:rPr>
              <w:t>，补贴时间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p>
          <w:p>
            <w:pPr>
              <w:widowControl/>
              <w:spacing w:line="500" w:lineRule="exact"/>
              <w:jc w:val="center"/>
              <w:rPr>
                <w:rFonts w:hint="eastAsia" w:ascii="Times New Roman" w:hAnsi="Times New Roman" w:eastAsia="仿宋_GB2312" w:cs="仿宋_GB2312"/>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Times New Roman" w:hAnsi="Times New Roman" w:eastAsia="宋体" w:cs="Times New Roman"/>
                <w:kern w:val="0"/>
                <w:sz w:val="28"/>
                <w:szCs w:val="28"/>
                <w:lang w:val="en-US" w:eastAsia="zh-CN" w:bidi="ar-SA"/>
              </w:rPr>
            </w:pPr>
            <w:r>
              <w:rPr>
                <w:rFonts w:hint="eastAsia" w:cs="仿宋_GB2312"/>
                <w:kern w:val="0"/>
                <w:sz w:val="28"/>
                <w:szCs w:val="28"/>
                <w:u w:val="single"/>
                <w:lang w:val="en-US" w:eastAsia="zh-CN"/>
              </w:rPr>
              <w:t xml:space="preserve">             </w:t>
            </w:r>
            <w:r>
              <w:rPr>
                <w:rFonts w:hint="eastAsia" w:cs="仿宋_GB2312"/>
                <w:kern w:val="0"/>
                <w:sz w:val="28"/>
                <w:szCs w:val="28"/>
              </w:rPr>
              <w:t>万元</w:t>
            </w:r>
            <w:r>
              <w:rPr>
                <w:rFonts w:hint="eastAsia" w:cs="仿宋_GB2312"/>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大写</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运营服务组负责人签名：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17435BC6"/>
    <w:rsid w:val="20C504F7"/>
    <w:rsid w:val="22607C21"/>
    <w:rsid w:val="22DA2366"/>
    <w:rsid w:val="245D3F47"/>
    <w:rsid w:val="27777E11"/>
    <w:rsid w:val="2D9E4A5C"/>
    <w:rsid w:val="300A0581"/>
    <w:rsid w:val="3A717D06"/>
    <w:rsid w:val="425E2B6B"/>
    <w:rsid w:val="4A2E7091"/>
    <w:rsid w:val="524C11DC"/>
    <w:rsid w:val="5DB76DDE"/>
    <w:rsid w:val="61B619A2"/>
    <w:rsid w:val="6530630E"/>
    <w:rsid w:val="6DDD519A"/>
    <w:rsid w:val="6E3305AA"/>
    <w:rsid w:val="791E338A"/>
    <w:rsid w:val="796722FB"/>
    <w:rsid w:val="7EAB2A5D"/>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2211</Words>
  <Characters>2281</Characters>
  <Lines>0</Lines>
  <Paragraphs>0</Paragraphs>
  <TotalTime>1</TotalTime>
  <ScaleCrop>false</ScaleCrop>
  <LinksUpToDate>false</LinksUpToDate>
  <CharactersWithSpaces>2795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小肥鸡･᷄ ･᷅</cp:lastModifiedBy>
  <dcterms:modified xsi:type="dcterms:W3CDTF">2023-05-06T01:28:19Z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CEB1AF40E9C04923BD952ACE9A126DFB</vt:lpwstr>
  </property>
</Properties>
</file>