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送达回证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8505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送达文书名称、文号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《限期拆除违法建设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决定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书》</w:t>
            </w:r>
          </w:p>
          <w:p>
            <w:pPr>
              <w:spacing w:line="500" w:lineRule="exact"/>
              <w:ind w:firstLine="0" w:firstLineChars="0"/>
              <w:jc w:val="both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东城综限拆违字〔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〕第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0015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受送达人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陈灵零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送达地点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受送达人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  <w:u w:val="singl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代收人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  <w:u w:val="singl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代收人与受送达人关系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送达日期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送达方式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□直接送达  □留置送达  □委托送达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□邮递送达  □公告送达  □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/>
              </w:rPr>
              <w:t>电子送达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拒收原因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是否拒收：□是　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见证人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送达人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u w:val="none"/>
              </w:rPr>
              <w:t xml:space="preserve">      年    月    </w:t>
            </w: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</w:rPr>
              <w:t>备      注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NGYzYWY4NDQzYTVjMDZhZjg4NTI5MzVlMjdlNmYifQ=="/>
  </w:docVars>
  <w:rsids>
    <w:rsidRoot w:val="5B6A72EA"/>
    <w:rsid w:val="000527DD"/>
    <w:rsid w:val="00390D3C"/>
    <w:rsid w:val="005574FC"/>
    <w:rsid w:val="00754D86"/>
    <w:rsid w:val="01D54D98"/>
    <w:rsid w:val="02502671"/>
    <w:rsid w:val="0567604D"/>
    <w:rsid w:val="05CB200E"/>
    <w:rsid w:val="06BA630B"/>
    <w:rsid w:val="07A116DA"/>
    <w:rsid w:val="07D46889"/>
    <w:rsid w:val="08806387"/>
    <w:rsid w:val="0932487E"/>
    <w:rsid w:val="097E3F67"/>
    <w:rsid w:val="0A4F2521"/>
    <w:rsid w:val="0AA05BB1"/>
    <w:rsid w:val="0C3D1EB8"/>
    <w:rsid w:val="0C851169"/>
    <w:rsid w:val="118C77AD"/>
    <w:rsid w:val="135D59A0"/>
    <w:rsid w:val="149639E3"/>
    <w:rsid w:val="155D7A40"/>
    <w:rsid w:val="163E5AC4"/>
    <w:rsid w:val="166167A3"/>
    <w:rsid w:val="16D57191"/>
    <w:rsid w:val="16DF591A"/>
    <w:rsid w:val="18357EE7"/>
    <w:rsid w:val="18414ADE"/>
    <w:rsid w:val="189D2727"/>
    <w:rsid w:val="19C808E7"/>
    <w:rsid w:val="19E5593D"/>
    <w:rsid w:val="1A4C6DBB"/>
    <w:rsid w:val="1A732F49"/>
    <w:rsid w:val="1CEF540D"/>
    <w:rsid w:val="1DD041E4"/>
    <w:rsid w:val="1E256308"/>
    <w:rsid w:val="21022930"/>
    <w:rsid w:val="23931F66"/>
    <w:rsid w:val="25587435"/>
    <w:rsid w:val="25A6176C"/>
    <w:rsid w:val="296248B4"/>
    <w:rsid w:val="2D104627"/>
    <w:rsid w:val="2E5B7B24"/>
    <w:rsid w:val="2EED6936"/>
    <w:rsid w:val="30110DE2"/>
    <w:rsid w:val="32F81DE5"/>
    <w:rsid w:val="341A2ED0"/>
    <w:rsid w:val="36575075"/>
    <w:rsid w:val="36687767"/>
    <w:rsid w:val="36742F19"/>
    <w:rsid w:val="38DE382B"/>
    <w:rsid w:val="39D766EB"/>
    <w:rsid w:val="3AC27213"/>
    <w:rsid w:val="3ACD26BC"/>
    <w:rsid w:val="3C746980"/>
    <w:rsid w:val="3C9E39FD"/>
    <w:rsid w:val="3D1C4922"/>
    <w:rsid w:val="3D960B78"/>
    <w:rsid w:val="415E7BFF"/>
    <w:rsid w:val="42295B17"/>
    <w:rsid w:val="424B5954"/>
    <w:rsid w:val="42A31D6D"/>
    <w:rsid w:val="44472BCC"/>
    <w:rsid w:val="45CD0EAF"/>
    <w:rsid w:val="46C40504"/>
    <w:rsid w:val="473311E6"/>
    <w:rsid w:val="48300DF2"/>
    <w:rsid w:val="48B00D40"/>
    <w:rsid w:val="494D47E1"/>
    <w:rsid w:val="49D7054F"/>
    <w:rsid w:val="4A871F75"/>
    <w:rsid w:val="4B810772"/>
    <w:rsid w:val="4BBA1ED6"/>
    <w:rsid w:val="4BE64A79"/>
    <w:rsid w:val="4CA23096"/>
    <w:rsid w:val="4D13189E"/>
    <w:rsid w:val="4D7A191D"/>
    <w:rsid w:val="4DB12EE5"/>
    <w:rsid w:val="4E257ADB"/>
    <w:rsid w:val="4FE70DC0"/>
    <w:rsid w:val="509E3B74"/>
    <w:rsid w:val="516216C4"/>
    <w:rsid w:val="52C8137C"/>
    <w:rsid w:val="54782757"/>
    <w:rsid w:val="56847368"/>
    <w:rsid w:val="56C97471"/>
    <w:rsid w:val="573331A4"/>
    <w:rsid w:val="58403763"/>
    <w:rsid w:val="58FF6BD2"/>
    <w:rsid w:val="5974796B"/>
    <w:rsid w:val="5B6A72EA"/>
    <w:rsid w:val="5C120900"/>
    <w:rsid w:val="5DC10EA2"/>
    <w:rsid w:val="60B06019"/>
    <w:rsid w:val="623E6F65"/>
    <w:rsid w:val="6259163B"/>
    <w:rsid w:val="627E7362"/>
    <w:rsid w:val="6299419B"/>
    <w:rsid w:val="665442AD"/>
    <w:rsid w:val="66E04A8F"/>
    <w:rsid w:val="68294213"/>
    <w:rsid w:val="69DD3507"/>
    <w:rsid w:val="6AD21929"/>
    <w:rsid w:val="6CD52274"/>
    <w:rsid w:val="6CE93F71"/>
    <w:rsid w:val="6D633D24"/>
    <w:rsid w:val="6D6D4BA2"/>
    <w:rsid w:val="6DD10C8D"/>
    <w:rsid w:val="6FDB415F"/>
    <w:rsid w:val="6FE54564"/>
    <w:rsid w:val="6FF30C64"/>
    <w:rsid w:val="745A4418"/>
    <w:rsid w:val="74EF5BAC"/>
    <w:rsid w:val="74F040EF"/>
    <w:rsid w:val="77E65C7D"/>
    <w:rsid w:val="799534B7"/>
    <w:rsid w:val="7AC35E02"/>
    <w:rsid w:val="7BB37C24"/>
    <w:rsid w:val="7D80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60" w:lineRule="exact"/>
      <w:jc w:val="left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520" w:lineRule="exact"/>
      <w:ind w:firstLine="1040"/>
      <w:jc w:val="left"/>
      <w:outlineLvl w:val="2"/>
    </w:pPr>
    <w:rPr>
      <w:rFonts w:eastAsia="黑体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semiHidden/>
    <w:unhideWhenUsed/>
    <w:qFormat/>
    <w:uiPriority w:val="99"/>
    <w:rPr>
      <w:rFonts w:ascii="仿宋" w:hAnsi="仿宋" w:eastAsia="仿宋" w:cs="宋体"/>
      <w:bCs/>
      <w:color w:val="000000"/>
      <w:spacing w:val="28"/>
      <w:kern w:val="0"/>
      <w:sz w:val="24"/>
      <w:szCs w:val="24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jc w:val="left"/>
    </w:pPr>
    <w:rPr>
      <w:kern w:val="0"/>
      <w:sz w:val="21"/>
      <w:szCs w:val="21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书数量"/>
    <w:basedOn w:val="1"/>
    <w:next w:val="1"/>
    <w:qFormat/>
    <w:uiPriority w:val="0"/>
    <w:pPr>
      <w:spacing w:line="560" w:lineRule="exact"/>
      <w:ind w:firstLine="1040"/>
    </w:pPr>
    <w:rPr>
      <w:rFonts w:hint="eastAsia" w:ascii="仿宋_GB2312" w:hAnsi="仿宋_GB2312" w:cs="仿宋_GB2312"/>
      <w:sz w:val="24"/>
      <w:szCs w:val="24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1</TotalTime>
  <ScaleCrop>false</ScaleCrop>
  <LinksUpToDate>false</LinksUpToDate>
  <CharactersWithSpaces>673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2022-10-18T23:37:00Z</dcterms:created>
  <dc:creator>陈宪辉</dc:creator>
  <cp:lastModifiedBy>松山湖信息公开</cp:lastModifiedBy>
  <cp:lastPrinted>2023-08-03T03:16:00Z</cp:lastPrinted>
  <dcterms:modified xsi:type="dcterms:W3CDTF">2023-08-31T01:33:27Z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F1A54DE0C5854088A063011B0E9F04F0</vt:lpwstr>
  </property>
</Properties>
</file>