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b w:val="0"/>
          <w:bCs w:val="0"/>
          <w:sz w:val="44"/>
          <w:szCs w:val="44"/>
          <w:highlight w:val="none"/>
        </w:rPr>
      </w:pPr>
    </w:p>
    <w:p>
      <w:pPr>
        <w:keepNext w:val="0"/>
        <w:keepLines w:val="0"/>
        <w:pageBreakBefore w:val="0"/>
        <w:widowControl w:val="0"/>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b w:val="0"/>
          <w:bCs w:val="0"/>
          <w:sz w:val="44"/>
          <w:szCs w:val="44"/>
          <w:highlight w:val="none"/>
        </w:rPr>
      </w:pPr>
      <w:r>
        <w:rPr>
          <w:rFonts w:hint="eastAsia" w:ascii="方正小标宋简体" w:hAnsi="方正小标宋简体" w:eastAsia="方正小标宋简体" w:cs="方正小标宋简体"/>
          <w:b w:val="0"/>
          <w:bCs w:val="0"/>
          <w:sz w:val="44"/>
          <w:szCs w:val="44"/>
          <w:highlight w:val="none"/>
        </w:rPr>
        <w:t>关于对20</w:t>
      </w:r>
      <w:r>
        <w:rPr>
          <w:rFonts w:hint="eastAsia" w:ascii="方正小标宋简体" w:hAnsi="方正小标宋简体" w:eastAsia="方正小标宋简体" w:cs="方正小标宋简体"/>
          <w:b w:val="0"/>
          <w:bCs w:val="0"/>
          <w:sz w:val="44"/>
          <w:szCs w:val="44"/>
          <w:highlight w:val="none"/>
          <w:lang w:val="en-US" w:eastAsia="zh-CN"/>
        </w:rPr>
        <w:t>23</w:t>
      </w:r>
      <w:r>
        <w:rPr>
          <w:rFonts w:hint="eastAsia" w:ascii="方正小标宋简体" w:hAnsi="方正小标宋简体" w:eastAsia="方正小标宋简体" w:cs="方正小标宋简体"/>
          <w:b w:val="0"/>
          <w:bCs w:val="0"/>
          <w:sz w:val="44"/>
          <w:szCs w:val="44"/>
          <w:highlight w:val="none"/>
        </w:rPr>
        <w:t>年</w:t>
      </w:r>
      <w:r>
        <w:rPr>
          <w:rFonts w:hint="eastAsia" w:ascii="方正小标宋简体" w:hAnsi="方正小标宋简体" w:eastAsia="方正小标宋简体" w:cs="方正小标宋简体"/>
          <w:b w:val="0"/>
          <w:bCs w:val="0"/>
          <w:sz w:val="44"/>
          <w:szCs w:val="44"/>
          <w:highlight w:val="none"/>
          <w:lang w:val="en-US" w:eastAsia="zh-CN"/>
        </w:rPr>
        <w:t>松山湖高新区</w:t>
      </w:r>
      <w:r>
        <w:rPr>
          <w:rFonts w:hint="eastAsia" w:ascii="方正小标宋简体" w:hAnsi="方正小标宋简体" w:eastAsia="方正小标宋简体" w:cs="方正小标宋简体"/>
          <w:b w:val="0"/>
          <w:bCs w:val="0"/>
          <w:sz w:val="44"/>
          <w:szCs w:val="44"/>
          <w:highlight w:val="none"/>
        </w:rPr>
        <w:t>财政预算</w:t>
      </w:r>
    </w:p>
    <w:p>
      <w:pPr>
        <w:keepNext w:val="0"/>
        <w:keepLines w:val="0"/>
        <w:pageBreakBefore w:val="0"/>
        <w:widowControl w:val="0"/>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b w:val="0"/>
          <w:bCs w:val="0"/>
          <w:sz w:val="44"/>
          <w:szCs w:val="44"/>
          <w:highlight w:val="none"/>
        </w:rPr>
      </w:pPr>
      <w:r>
        <w:rPr>
          <w:rFonts w:hint="eastAsia" w:ascii="方正小标宋简体" w:hAnsi="方正小标宋简体" w:eastAsia="方正小标宋简体" w:cs="方正小标宋简体"/>
          <w:b w:val="0"/>
          <w:bCs w:val="0"/>
          <w:sz w:val="44"/>
          <w:szCs w:val="44"/>
          <w:highlight w:val="none"/>
        </w:rPr>
        <w:t>进行第</w:t>
      </w:r>
      <w:r>
        <w:rPr>
          <w:rFonts w:hint="eastAsia" w:ascii="方正小标宋简体" w:hAnsi="方正小标宋简体" w:eastAsia="方正小标宋简体" w:cs="方正小标宋简体"/>
          <w:b w:val="0"/>
          <w:bCs w:val="0"/>
          <w:sz w:val="44"/>
          <w:szCs w:val="44"/>
          <w:highlight w:val="none"/>
          <w:lang w:eastAsia="zh-CN"/>
        </w:rPr>
        <w:t>二</w:t>
      </w:r>
      <w:r>
        <w:rPr>
          <w:rFonts w:hint="eastAsia" w:ascii="方正小标宋简体" w:hAnsi="方正小标宋简体" w:eastAsia="方正小标宋简体" w:cs="方正小标宋简体"/>
          <w:b w:val="0"/>
          <w:bCs w:val="0"/>
          <w:sz w:val="44"/>
          <w:szCs w:val="44"/>
          <w:highlight w:val="none"/>
        </w:rPr>
        <w:t>次调整的报告</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default" w:ascii="Times New Roman" w:hAnsi="Times New Roman" w:eastAsia="仿宋_GB2312" w:cs="Times New Roman"/>
          <w:b w:val="0"/>
          <w:bCs w:val="0"/>
          <w:sz w:val="32"/>
          <w:szCs w:val="32"/>
          <w:highlight w:val="none"/>
          <w:lang w:val="en-US" w:eastAsia="zh-CN"/>
        </w:rPr>
      </w:pP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各种因素</w:t>
      </w:r>
      <w:r>
        <w:rPr>
          <w:rFonts w:hint="default" w:ascii="Times New Roman" w:hAnsi="Times New Roman" w:eastAsia="仿宋_GB2312" w:cs="Times New Roman"/>
          <w:sz w:val="32"/>
          <w:szCs w:val="32"/>
          <w:lang w:val="en-US" w:eastAsia="zh-CN"/>
        </w:rPr>
        <w:t>影响，松山湖</w:t>
      </w:r>
      <w:r>
        <w:rPr>
          <w:rFonts w:hint="eastAsia" w:ascii="Times New Roman" w:hAnsi="Times New Roman" w:eastAsia="仿宋_GB2312" w:cs="Times New Roman"/>
          <w:sz w:val="32"/>
          <w:szCs w:val="32"/>
          <w:lang w:val="en-US" w:eastAsia="zh-CN"/>
        </w:rPr>
        <w:t>高新区一般公共预算和</w:t>
      </w:r>
      <w:r>
        <w:rPr>
          <w:rFonts w:hint="default" w:ascii="Times New Roman" w:hAnsi="Times New Roman" w:eastAsia="仿宋_GB2312" w:cs="Times New Roman"/>
          <w:sz w:val="32"/>
          <w:szCs w:val="32"/>
          <w:lang w:val="en-US" w:eastAsia="zh-CN"/>
        </w:rPr>
        <w:t>政府性基金预算中部分收支项目有一定的变化，根据预算法第六十七条规定，</w:t>
      </w:r>
      <w:r>
        <w:rPr>
          <w:rFonts w:hint="eastAsia" w:ascii="Times New Roman" w:hAnsi="Times New Roman" w:eastAsia="仿宋_GB2312" w:cs="Times New Roman"/>
          <w:b w:val="0"/>
          <w:bCs w:val="0"/>
          <w:sz w:val="32"/>
          <w:szCs w:val="32"/>
          <w:highlight w:val="none"/>
          <w:lang w:val="en-US" w:eastAsia="zh-CN"/>
        </w:rPr>
        <w:t>松山湖高新区</w:t>
      </w:r>
      <w:r>
        <w:rPr>
          <w:rFonts w:hint="default" w:ascii="Times New Roman" w:hAnsi="Times New Roman" w:eastAsia="仿宋_GB2312" w:cs="Times New Roman"/>
          <w:b w:val="0"/>
          <w:bCs w:val="0"/>
          <w:sz w:val="32"/>
          <w:szCs w:val="32"/>
          <w:highlight w:val="none"/>
          <w:lang w:val="en-US" w:eastAsia="zh-CN"/>
        </w:rPr>
        <w:t>编报第</w:t>
      </w:r>
      <w:r>
        <w:rPr>
          <w:rFonts w:hint="eastAsia" w:ascii="Times New Roman" w:hAnsi="Times New Roman" w:eastAsia="仿宋_GB2312" w:cs="Times New Roman"/>
          <w:b w:val="0"/>
          <w:bCs w:val="0"/>
          <w:sz w:val="32"/>
          <w:szCs w:val="32"/>
          <w:highlight w:val="none"/>
          <w:lang w:val="en-US" w:eastAsia="zh-CN"/>
        </w:rPr>
        <w:t>二</w:t>
      </w:r>
      <w:r>
        <w:rPr>
          <w:rFonts w:hint="default" w:ascii="Times New Roman" w:hAnsi="Times New Roman" w:eastAsia="仿宋_GB2312" w:cs="Times New Roman"/>
          <w:b w:val="0"/>
          <w:bCs w:val="0"/>
          <w:sz w:val="32"/>
          <w:szCs w:val="32"/>
          <w:highlight w:val="none"/>
          <w:lang w:val="en-US" w:eastAsia="zh-CN"/>
        </w:rPr>
        <w:t>次预算调整方案，具体情况如下：</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bCs/>
          <w:sz w:val="32"/>
          <w:szCs w:val="32"/>
          <w:highlight w:val="none"/>
          <w:lang w:eastAsia="zh-CN"/>
        </w:rPr>
        <w:t>一</w:t>
      </w:r>
      <w:r>
        <w:rPr>
          <w:rFonts w:hint="default" w:ascii="Times New Roman" w:hAnsi="Times New Roman" w:eastAsia="黑体" w:cs="Times New Roman"/>
          <w:bCs/>
          <w:sz w:val="32"/>
          <w:szCs w:val="32"/>
          <w:highlight w:val="none"/>
        </w:rPr>
        <w:t>、</w:t>
      </w:r>
      <w:r>
        <w:rPr>
          <w:rFonts w:hint="default" w:ascii="Times New Roman" w:hAnsi="Times New Roman" w:eastAsia="黑体" w:cs="Times New Roman"/>
          <w:sz w:val="32"/>
          <w:szCs w:val="32"/>
          <w:highlight w:val="none"/>
        </w:rPr>
        <w:t>本次预算调整的具体内容</w:t>
      </w:r>
      <w:bookmarkStart w:id="0" w:name="_GoBack"/>
      <w:bookmarkEnd w:id="0"/>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楷体" w:cs="Times New Roman"/>
          <w:bCs/>
          <w:sz w:val="32"/>
          <w:szCs w:val="32"/>
          <w:highlight w:val="none"/>
        </w:rPr>
        <w:t>（</w:t>
      </w:r>
      <w:r>
        <w:rPr>
          <w:rFonts w:hint="default" w:ascii="Times New Roman" w:hAnsi="Times New Roman" w:eastAsia="楷体" w:cs="Times New Roman"/>
          <w:bCs/>
          <w:sz w:val="32"/>
          <w:szCs w:val="32"/>
          <w:highlight w:val="none"/>
          <w:lang w:eastAsia="zh-CN"/>
        </w:rPr>
        <w:t>一</w:t>
      </w:r>
      <w:r>
        <w:rPr>
          <w:rFonts w:hint="default" w:ascii="Times New Roman" w:hAnsi="Times New Roman" w:eastAsia="楷体" w:cs="Times New Roman"/>
          <w:bCs/>
          <w:sz w:val="32"/>
          <w:szCs w:val="32"/>
          <w:highlight w:val="none"/>
        </w:rPr>
        <w:t>）</w:t>
      </w:r>
      <w:r>
        <w:rPr>
          <w:rFonts w:hint="default" w:ascii="Times New Roman" w:hAnsi="Times New Roman" w:eastAsia="楷体" w:cs="Times New Roman"/>
          <w:bCs/>
          <w:sz w:val="32"/>
          <w:szCs w:val="32"/>
          <w:highlight w:val="none"/>
          <w:lang w:eastAsia="zh-CN"/>
        </w:rPr>
        <w:t>一般公共</w:t>
      </w:r>
      <w:r>
        <w:rPr>
          <w:rFonts w:hint="default" w:ascii="Times New Roman" w:hAnsi="Times New Roman" w:eastAsia="楷体" w:cs="Times New Roman"/>
          <w:bCs/>
          <w:sz w:val="32"/>
          <w:szCs w:val="32"/>
          <w:highlight w:val="none"/>
        </w:rPr>
        <w:t>预算调整方案</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1、减少调入预算稳定调节基金</w:t>
      </w:r>
      <w:r>
        <w:rPr>
          <w:rFonts w:hint="eastAsia" w:ascii="Times New Roman" w:hAnsi="Times New Roman" w:cs="Times New Roman"/>
          <w:b w:val="0"/>
          <w:bCs w:val="0"/>
          <w:sz w:val="32"/>
          <w:szCs w:val="32"/>
          <w:highlight w:val="none"/>
          <w:lang w:val="en-US" w:eastAsia="zh-CN"/>
        </w:rPr>
        <w:t>88,459</w:t>
      </w:r>
      <w:r>
        <w:rPr>
          <w:rFonts w:hint="eastAsia" w:ascii="仿宋_GB2312" w:hAnsi="仿宋_GB2312" w:eastAsia="仿宋_GB2312" w:cs="仿宋_GB2312"/>
          <w:b w:val="0"/>
          <w:bCs w:val="0"/>
          <w:sz w:val="32"/>
          <w:szCs w:val="32"/>
          <w:highlight w:val="none"/>
          <w:lang w:val="en-US" w:eastAsia="zh-CN"/>
        </w:rPr>
        <w:t>万元，因当年一般公共预算支出所需费用较原计划减少，按照预算法要求，相应减少调入预算稳定调节基金金额。</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sz w:val="32"/>
          <w:szCs w:val="32"/>
          <w:lang w:val="en-US" w:eastAsia="zh-CN"/>
        </w:rPr>
        <w:t>2、减少本级支出</w:t>
      </w:r>
      <w:r>
        <w:rPr>
          <w:rFonts w:hint="eastAsia" w:ascii="Times New Roman" w:hAnsi="Times New Roman" w:cs="Times New Roman"/>
          <w:b w:val="0"/>
          <w:bCs w:val="0"/>
          <w:sz w:val="32"/>
          <w:szCs w:val="32"/>
          <w:highlight w:val="none"/>
          <w:lang w:val="en-US" w:eastAsia="zh-CN"/>
        </w:rPr>
        <w:t>88,459</w:t>
      </w:r>
      <w:r>
        <w:rPr>
          <w:rFonts w:hint="eastAsia" w:ascii="仿宋_GB2312" w:hAnsi="仿宋_GB2312" w:eastAsia="仿宋_GB2312" w:cs="仿宋_GB2312"/>
          <w:b w:val="0"/>
          <w:bCs w:val="0"/>
          <w:sz w:val="32"/>
          <w:szCs w:val="32"/>
          <w:highlight w:val="none"/>
          <w:lang w:val="en-US" w:eastAsia="zh-CN"/>
        </w:rPr>
        <w:t>万元，其中：</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①减少一般项目支出</w:t>
      </w:r>
      <w:r>
        <w:rPr>
          <w:rFonts w:hint="eastAsia" w:ascii="Times New Roman" w:hAnsi="Times New Roman" w:cs="Times New Roman"/>
          <w:b w:val="0"/>
          <w:bCs w:val="0"/>
          <w:sz w:val="32"/>
          <w:szCs w:val="32"/>
          <w:highlight w:val="none"/>
          <w:lang w:val="en-US" w:eastAsia="zh-CN"/>
        </w:rPr>
        <w:t>65,594</w:t>
      </w:r>
      <w:r>
        <w:rPr>
          <w:rFonts w:hint="eastAsia" w:ascii="仿宋_GB2312" w:hAnsi="仿宋_GB2312" w:eastAsia="仿宋_GB2312" w:cs="仿宋_GB2312"/>
          <w:b w:val="0"/>
          <w:bCs w:val="0"/>
          <w:sz w:val="32"/>
          <w:szCs w:val="32"/>
          <w:highlight w:val="none"/>
          <w:lang w:val="en-US" w:eastAsia="zh-CN"/>
        </w:rPr>
        <w:t>万元，受项目推进暂缓等因素影响，松山湖城市人工智能中心建设资金</w:t>
      </w:r>
      <w:r>
        <w:rPr>
          <w:rFonts w:hint="eastAsia" w:ascii="Times New Roman" w:hAnsi="Times New Roman" w:cs="Times New Roman"/>
          <w:b w:val="0"/>
          <w:bCs w:val="0"/>
          <w:sz w:val="32"/>
          <w:szCs w:val="32"/>
          <w:highlight w:val="none"/>
          <w:lang w:val="en-US" w:eastAsia="zh-CN"/>
        </w:rPr>
        <w:t>40,000</w:t>
      </w:r>
      <w:r>
        <w:rPr>
          <w:rFonts w:hint="eastAsia" w:ascii="仿宋_GB2312" w:hAnsi="仿宋_GB2312" w:eastAsia="仿宋_GB2312" w:cs="仿宋_GB2312"/>
          <w:b w:val="0"/>
          <w:bCs w:val="0"/>
          <w:sz w:val="32"/>
          <w:szCs w:val="32"/>
          <w:highlight w:val="none"/>
          <w:lang w:val="en-US" w:eastAsia="zh-CN"/>
        </w:rPr>
        <w:t>万元、松山湖促进生物产业发展专项资金</w:t>
      </w:r>
      <w:r>
        <w:rPr>
          <w:rFonts w:hint="eastAsia" w:ascii="Times New Roman" w:hAnsi="Times New Roman" w:cs="Times New Roman"/>
          <w:b w:val="0"/>
          <w:bCs w:val="0"/>
          <w:sz w:val="32"/>
          <w:szCs w:val="32"/>
          <w:highlight w:val="none"/>
          <w:lang w:val="en-US" w:eastAsia="zh-CN"/>
        </w:rPr>
        <w:t>6,500</w:t>
      </w:r>
      <w:r>
        <w:rPr>
          <w:rFonts w:hint="eastAsia" w:ascii="仿宋_GB2312" w:hAnsi="仿宋_GB2312" w:eastAsia="仿宋_GB2312" w:cs="仿宋_GB2312"/>
          <w:b w:val="0"/>
          <w:bCs w:val="0"/>
          <w:sz w:val="32"/>
          <w:szCs w:val="32"/>
          <w:highlight w:val="none"/>
          <w:lang w:val="en-US" w:eastAsia="zh-CN"/>
        </w:rPr>
        <w:t>万元以及人工智能创新应用中心经费</w:t>
      </w:r>
      <w:r>
        <w:rPr>
          <w:rFonts w:hint="eastAsia" w:ascii="Times New Roman" w:hAnsi="Times New Roman" w:cs="Times New Roman"/>
          <w:b w:val="0"/>
          <w:bCs w:val="0"/>
          <w:sz w:val="32"/>
          <w:szCs w:val="32"/>
          <w:highlight w:val="none"/>
          <w:lang w:val="en-US" w:eastAsia="zh-CN"/>
        </w:rPr>
        <w:t>6,182</w:t>
      </w:r>
      <w:r>
        <w:rPr>
          <w:rFonts w:hint="eastAsia" w:ascii="仿宋_GB2312" w:hAnsi="仿宋_GB2312" w:eastAsia="仿宋_GB2312" w:cs="仿宋_GB2312"/>
          <w:b w:val="0"/>
          <w:bCs w:val="0"/>
          <w:sz w:val="32"/>
          <w:szCs w:val="32"/>
          <w:highlight w:val="none"/>
          <w:lang w:val="en-US" w:eastAsia="zh-CN"/>
        </w:rPr>
        <w:t>万元等项目无法正常按原计划实施，相应减少预算资金。</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②减少基本建设支出</w:t>
      </w:r>
      <w:r>
        <w:rPr>
          <w:rFonts w:hint="eastAsia" w:ascii="Times New Roman" w:hAnsi="Times New Roman" w:cs="Times New Roman"/>
          <w:b w:val="0"/>
          <w:bCs w:val="0"/>
          <w:sz w:val="32"/>
          <w:szCs w:val="32"/>
          <w:highlight w:val="none"/>
          <w:lang w:val="en-US" w:eastAsia="zh-CN"/>
        </w:rPr>
        <w:t>6,321</w:t>
      </w:r>
      <w:r>
        <w:rPr>
          <w:rFonts w:hint="eastAsia" w:ascii="仿宋_GB2312" w:hAnsi="仿宋_GB2312" w:eastAsia="仿宋_GB2312" w:cs="仿宋_GB2312"/>
          <w:b w:val="0"/>
          <w:bCs w:val="0"/>
          <w:sz w:val="32"/>
          <w:szCs w:val="32"/>
          <w:highlight w:val="none"/>
          <w:lang w:val="en-US" w:eastAsia="zh-CN"/>
        </w:rPr>
        <w:t>万元，受项目推进计划较原定目标调整影响，减少松山湖文化艺术街区新建项目</w:t>
      </w:r>
      <w:r>
        <w:rPr>
          <w:rFonts w:hint="eastAsia" w:ascii="Times New Roman" w:hAnsi="Times New Roman" w:cs="Times New Roman"/>
          <w:b w:val="0"/>
          <w:bCs w:val="0"/>
          <w:sz w:val="32"/>
          <w:szCs w:val="32"/>
          <w:highlight w:val="none"/>
          <w:lang w:val="en-US" w:eastAsia="zh-CN"/>
        </w:rPr>
        <w:t>5,940</w:t>
      </w:r>
      <w:r>
        <w:rPr>
          <w:rFonts w:hint="eastAsia" w:ascii="仿宋_GB2312" w:hAnsi="仿宋_GB2312" w:eastAsia="仿宋_GB2312" w:cs="仿宋_GB2312"/>
          <w:b w:val="0"/>
          <w:bCs w:val="0"/>
          <w:sz w:val="32"/>
          <w:szCs w:val="32"/>
          <w:highlight w:val="none"/>
          <w:lang w:val="en-US" w:eastAsia="zh-CN"/>
        </w:rPr>
        <w:t>万元等无法正常实施的项目资金。</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③减少预备费支出</w:t>
      </w:r>
      <w:r>
        <w:rPr>
          <w:rFonts w:hint="eastAsia" w:ascii="Times New Roman" w:hAnsi="Times New Roman" w:cs="Times New Roman"/>
          <w:b w:val="0"/>
          <w:bCs w:val="0"/>
          <w:sz w:val="32"/>
          <w:szCs w:val="32"/>
          <w:highlight w:val="none"/>
          <w:lang w:val="en-US" w:eastAsia="zh-CN"/>
        </w:rPr>
        <w:t>16,544</w:t>
      </w:r>
      <w:r>
        <w:rPr>
          <w:rFonts w:hint="eastAsia" w:ascii="仿宋_GB2312" w:hAnsi="仿宋_GB2312" w:eastAsia="仿宋_GB2312" w:cs="仿宋_GB2312"/>
          <w:b w:val="0"/>
          <w:bCs w:val="0"/>
          <w:sz w:val="32"/>
          <w:szCs w:val="32"/>
          <w:highlight w:val="none"/>
          <w:lang w:val="en-US" w:eastAsia="zh-CN"/>
        </w:rPr>
        <w:t>万元，预备费设置比例由按本级一般公共预算支出的百分之三调整为百分之一，相应减少预备费支出预算。</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楷体" w:cs="Times New Roman"/>
          <w:bCs/>
          <w:sz w:val="32"/>
          <w:szCs w:val="32"/>
          <w:highlight w:val="none"/>
        </w:rPr>
        <w:t>（</w:t>
      </w:r>
      <w:r>
        <w:rPr>
          <w:rFonts w:hint="default" w:ascii="Times New Roman" w:hAnsi="Times New Roman" w:eastAsia="楷体" w:cs="Times New Roman"/>
          <w:bCs/>
          <w:sz w:val="32"/>
          <w:szCs w:val="32"/>
          <w:highlight w:val="none"/>
          <w:lang w:eastAsia="zh-CN"/>
        </w:rPr>
        <w:t>二</w:t>
      </w:r>
      <w:r>
        <w:rPr>
          <w:rFonts w:hint="default" w:ascii="Times New Roman" w:hAnsi="Times New Roman" w:eastAsia="楷体" w:cs="Times New Roman"/>
          <w:bCs/>
          <w:sz w:val="32"/>
          <w:szCs w:val="32"/>
          <w:highlight w:val="none"/>
        </w:rPr>
        <w:t>）政府性基金预算调整方案</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1、增加地方政府债券转贷收入</w:t>
      </w:r>
      <w:r>
        <w:rPr>
          <w:rFonts w:hint="eastAsia" w:ascii="Times New Roman" w:hAnsi="Times New Roman" w:cs="Times New Roman"/>
          <w:b w:val="0"/>
          <w:bCs w:val="0"/>
          <w:sz w:val="32"/>
          <w:szCs w:val="32"/>
          <w:highlight w:val="none"/>
          <w:lang w:val="en-US" w:eastAsia="zh-CN"/>
        </w:rPr>
        <w:t>48,769</w:t>
      </w:r>
      <w:r>
        <w:rPr>
          <w:rFonts w:hint="eastAsia" w:ascii="仿宋_GB2312" w:hAnsi="仿宋_GB2312" w:eastAsia="仿宋_GB2312" w:cs="仿宋_GB2312"/>
          <w:b w:val="0"/>
          <w:bCs w:val="0"/>
          <w:sz w:val="32"/>
          <w:szCs w:val="32"/>
          <w:highlight w:val="none"/>
          <w:lang w:val="en-US" w:eastAsia="zh-CN"/>
        </w:rPr>
        <w:t>万元，为专项债券额度调整，主要用于“广东省东莞市松山湖科学城生物医药新兴产业及配套设施项目</w:t>
      </w:r>
      <w:r>
        <w:rPr>
          <w:rFonts w:hint="eastAsia" w:ascii="Times New Roman" w:hAnsi="Times New Roman" w:cs="Times New Roman"/>
          <w:b w:val="0"/>
          <w:bCs w:val="0"/>
          <w:sz w:val="32"/>
          <w:szCs w:val="32"/>
          <w:highlight w:val="none"/>
          <w:lang w:val="en-US" w:eastAsia="zh-CN"/>
        </w:rPr>
        <w:t>3,000</w:t>
      </w:r>
      <w:r>
        <w:rPr>
          <w:rFonts w:hint="eastAsia" w:ascii="仿宋_GB2312" w:hAnsi="仿宋_GB2312" w:eastAsia="仿宋_GB2312" w:cs="仿宋_GB2312"/>
          <w:b w:val="0"/>
          <w:bCs w:val="0"/>
          <w:sz w:val="32"/>
          <w:szCs w:val="32"/>
          <w:highlight w:val="none"/>
          <w:lang w:val="en-US" w:eastAsia="zh-CN"/>
        </w:rPr>
        <w:t>万元、东莞市农村人居环境整治工程（五点梅水库群物理隔离工程、沙溪分水口至五点梅水库群连通管工程）</w:t>
      </w:r>
      <w:r>
        <w:rPr>
          <w:rFonts w:hint="eastAsia" w:ascii="Times New Roman" w:hAnsi="Times New Roman" w:cs="Times New Roman"/>
          <w:b w:val="0"/>
          <w:bCs w:val="0"/>
          <w:sz w:val="32"/>
          <w:szCs w:val="32"/>
          <w:highlight w:val="none"/>
          <w:lang w:val="en-US" w:eastAsia="zh-CN"/>
        </w:rPr>
        <w:t>14,210</w:t>
      </w:r>
      <w:r>
        <w:rPr>
          <w:rFonts w:hint="eastAsia" w:ascii="仿宋_GB2312" w:hAnsi="仿宋_GB2312" w:eastAsia="仿宋_GB2312" w:cs="仿宋_GB2312"/>
          <w:b w:val="0"/>
          <w:bCs w:val="0"/>
          <w:sz w:val="32"/>
          <w:szCs w:val="32"/>
          <w:highlight w:val="none"/>
          <w:lang w:val="en-US" w:eastAsia="zh-CN"/>
        </w:rPr>
        <w:t>万元、广东省东莞市松山湖科学城配套设施项目（二期）（环莞快速路北延线工程）</w:t>
      </w:r>
      <w:r>
        <w:rPr>
          <w:rFonts w:hint="eastAsia" w:ascii="Times New Roman" w:hAnsi="Times New Roman" w:cs="Times New Roman"/>
          <w:b w:val="0"/>
          <w:bCs w:val="0"/>
          <w:sz w:val="32"/>
          <w:szCs w:val="32"/>
          <w:highlight w:val="none"/>
          <w:lang w:val="en-US" w:eastAsia="zh-CN"/>
        </w:rPr>
        <w:t>31,559</w:t>
      </w:r>
      <w:r>
        <w:rPr>
          <w:rFonts w:hint="eastAsia" w:ascii="仿宋_GB2312" w:hAnsi="仿宋_GB2312" w:eastAsia="仿宋_GB2312" w:cs="仿宋_GB2312"/>
          <w:b w:val="0"/>
          <w:bCs w:val="0"/>
          <w:sz w:val="32"/>
          <w:szCs w:val="32"/>
          <w:highlight w:val="none"/>
          <w:lang w:val="en-US" w:eastAsia="zh-CN"/>
        </w:rPr>
        <w:t>万元”。</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2、增加本级支出</w:t>
      </w:r>
      <w:r>
        <w:rPr>
          <w:rFonts w:hint="eastAsia" w:ascii="Times New Roman" w:hAnsi="Times New Roman" w:cs="Times New Roman"/>
          <w:b w:val="0"/>
          <w:bCs w:val="0"/>
          <w:sz w:val="32"/>
          <w:szCs w:val="32"/>
          <w:highlight w:val="none"/>
          <w:lang w:val="en-US" w:eastAsia="zh-CN"/>
        </w:rPr>
        <w:t>45,504</w:t>
      </w:r>
      <w:r>
        <w:rPr>
          <w:rFonts w:hint="eastAsia" w:ascii="仿宋_GB2312" w:hAnsi="仿宋_GB2312" w:eastAsia="仿宋_GB2312" w:cs="仿宋_GB2312"/>
          <w:b w:val="0"/>
          <w:bCs w:val="0"/>
          <w:sz w:val="32"/>
          <w:szCs w:val="32"/>
          <w:highlight w:val="none"/>
          <w:lang w:val="en-US" w:eastAsia="zh-CN"/>
        </w:rPr>
        <w:t>万元，其中：</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①增加一般项目支出</w:t>
      </w:r>
      <w:r>
        <w:rPr>
          <w:rFonts w:hint="eastAsia" w:ascii="Times New Roman" w:hAnsi="Times New Roman" w:cs="Times New Roman"/>
          <w:b w:val="0"/>
          <w:bCs w:val="0"/>
          <w:sz w:val="32"/>
          <w:szCs w:val="32"/>
          <w:highlight w:val="none"/>
          <w:lang w:val="en-US" w:eastAsia="zh-CN"/>
        </w:rPr>
        <w:t>70,566</w:t>
      </w:r>
      <w:r>
        <w:rPr>
          <w:rFonts w:hint="eastAsia" w:ascii="仿宋_GB2312" w:hAnsi="仿宋_GB2312" w:eastAsia="仿宋_GB2312" w:cs="仿宋_GB2312"/>
          <w:b w:val="0"/>
          <w:bCs w:val="0"/>
          <w:sz w:val="32"/>
          <w:szCs w:val="32"/>
          <w:highlight w:val="none"/>
          <w:lang w:val="en-US" w:eastAsia="zh-CN"/>
        </w:rPr>
        <w:t>万元，受政策调整、项目推进等因素影响，需增加收储用地</w:t>
      </w:r>
      <w:r>
        <w:rPr>
          <w:rFonts w:hint="eastAsia" w:ascii="Times New Roman" w:hAnsi="Times New Roman" w:cs="Times New Roman"/>
          <w:b w:val="0"/>
          <w:bCs w:val="0"/>
          <w:sz w:val="32"/>
          <w:szCs w:val="32"/>
          <w:highlight w:val="none"/>
          <w:lang w:val="en-US" w:eastAsia="zh-CN"/>
        </w:rPr>
        <w:t>55,040</w:t>
      </w:r>
      <w:r>
        <w:rPr>
          <w:rFonts w:hint="eastAsia" w:ascii="仿宋_GB2312" w:hAnsi="仿宋_GB2312" w:eastAsia="仿宋_GB2312" w:cs="仿宋_GB2312"/>
          <w:b w:val="0"/>
          <w:bCs w:val="0"/>
          <w:sz w:val="32"/>
          <w:szCs w:val="32"/>
          <w:highlight w:val="none"/>
          <w:lang w:val="en-US" w:eastAsia="zh-CN"/>
        </w:rPr>
        <w:t>万元、轨道交通建设发展资金</w:t>
      </w:r>
      <w:r>
        <w:rPr>
          <w:rFonts w:hint="eastAsia" w:ascii="Times New Roman" w:hAnsi="Times New Roman" w:cs="Times New Roman"/>
          <w:b w:val="0"/>
          <w:bCs w:val="0"/>
          <w:sz w:val="32"/>
          <w:szCs w:val="32"/>
          <w:highlight w:val="none"/>
          <w:lang w:val="en-US" w:eastAsia="zh-CN"/>
        </w:rPr>
        <w:t>11,028</w:t>
      </w:r>
      <w:r>
        <w:rPr>
          <w:rFonts w:hint="eastAsia" w:ascii="仿宋_GB2312" w:hAnsi="仿宋_GB2312" w:eastAsia="仿宋_GB2312" w:cs="仿宋_GB2312"/>
          <w:b w:val="0"/>
          <w:bCs w:val="0"/>
          <w:sz w:val="32"/>
          <w:szCs w:val="32"/>
          <w:highlight w:val="none"/>
          <w:lang w:val="en-US" w:eastAsia="zh-CN"/>
        </w:rPr>
        <w:t>万元、</w:t>
      </w:r>
      <w:r>
        <w:rPr>
          <w:rFonts w:hint="default" w:ascii="Times New Roman" w:hAnsi="Times New Roman" w:eastAsia="仿宋_GB2312" w:cs="Times New Roman"/>
          <w:color w:val="auto"/>
          <w:sz w:val="32"/>
          <w:szCs w:val="32"/>
          <w:highlight w:val="none"/>
          <w:lang w:val="en-US" w:eastAsia="zh-CN"/>
        </w:rPr>
        <w:t>留用地补偿款</w:t>
      </w:r>
      <w:r>
        <w:rPr>
          <w:rFonts w:hint="eastAsia" w:ascii="Times New Roman" w:hAnsi="Times New Roman" w:eastAsia="仿宋_GB2312" w:cs="Times New Roman"/>
          <w:color w:val="auto"/>
          <w:sz w:val="32"/>
          <w:szCs w:val="32"/>
          <w:highlight w:val="none"/>
          <w:lang w:val="en-US" w:eastAsia="zh-CN"/>
        </w:rPr>
        <w:t>3,384万元</w:t>
      </w:r>
      <w:r>
        <w:rPr>
          <w:rFonts w:hint="eastAsia" w:ascii="仿宋_GB2312" w:hAnsi="仿宋_GB2312" w:eastAsia="仿宋_GB2312" w:cs="仿宋_GB2312"/>
          <w:b w:val="0"/>
          <w:bCs w:val="0"/>
          <w:sz w:val="32"/>
          <w:szCs w:val="32"/>
          <w:highlight w:val="none"/>
          <w:lang w:val="en-US" w:eastAsia="zh-CN"/>
        </w:rPr>
        <w:t>等项目资金。</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②减少基本建设支出</w:t>
      </w:r>
      <w:r>
        <w:rPr>
          <w:rFonts w:hint="eastAsia" w:ascii="Times New Roman" w:hAnsi="Times New Roman" w:cs="Times New Roman"/>
          <w:b w:val="0"/>
          <w:bCs w:val="0"/>
          <w:sz w:val="32"/>
          <w:szCs w:val="32"/>
          <w:highlight w:val="none"/>
          <w:lang w:val="en-US" w:eastAsia="zh-CN"/>
        </w:rPr>
        <w:t>25,062</w:t>
      </w:r>
      <w:r>
        <w:rPr>
          <w:rFonts w:hint="eastAsia" w:ascii="仿宋_GB2312" w:hAnsi="仿宋_GB2312" w:eastAsia="仿宋_GB2312" w:cs="仿宋_GB2312"/>
          <w:b w:val="0"/>
          <w:bCs w:val="0"/>
          <w:sz w:val="32"/>
          <w:szCs w:val="32"/>
          <w:highlight w:val="none"/>
          <w:lang w:val="en-US" w:eastAsia="zh-CN"/>
        </w:rPr>
        <w:t>万元，主要是减少专项债资金置换出的原本级年初预算已安排的项目资金，包括东部工业园智能制造产业项目二期</w:t>
      </w:r>
      <w:r>
        <w:rPr>
          <w:rFonts w:hint="eastAsia" w:ascii="Times New Roman" w:hAnsi="Times New Roman" w:cs="Times New Roman"/>
          <w:b w:val="0"/>
          <w:bCs w:val="0"/>
          <w:sz w:val="32"/>
          <w:szCs w:val="32"/>
          <w:highlight w:val="none"/>
          <w:lang w:val="en-US" w:eastAsia="zh-CN"/>
        </w:rPr>
        <w:t>8,000</w:t>
      </w:r>
      <w:r>
        <w:rPr>
          <w:rFonts w:hint="eastAsia" w:ascii="仿宋_GB2312" w:hAnsi="仿宋_GB2312" w:eastAsia="仿宋_GB2312" w:cs="仿宋_GB2312"/>
          <w:b w:val="0"/>
          <w:bCs w:val="0"/>
          <w:sz w:val="32"/>
          <w:szCs w:val="32"/>
          <w:highlight w:val="none"/>
          <w:lang w:val="en-US" w:eastAsia="zh-CN"/>
        </w:rPr>
        <w:t>万元、松山湖南城智科园</w:t>
      </w:r>
      <w:r>
        <w:rPr>
          <w:rFonts w:hint="eastAsia" w:ascii="Times New Roman" w:hAnsi="Times New Roman" w:cs="Times New Roman"/>
          <w:b w:val="0"/>
          <w:bCs w:val="0"/>
          <w:sz w:val="32"/>
          <w:szCs w:val="32"/>
          <w:highlight w:val="none"/>
          <w:lang w:val="en-US" w:eastAsia="zh-CN"/>
        </w:rPr>
        <w:t>5,039</w:t>
      </w:r>
      <w:r>
        <w:rPr>
          <w:rFonts w:hint="eastAsia" w:ascii="仿宋_GB2312" w:hAnsi="仿宋_GB2312" w:eastAsia="仿宋_GB2312" w:cs="仿宋_GB2312"/>
          <w:b w:val="0"/>
          <w:bCs w:val="0"/>
          <w:sz w:val="32"/>
          <w:szCs w:val="32"/>
          <w:highlight w:val="none"/>
          <w:lang w:val="en-US" w:eastAsia="zh-CN"/>
        </w:rPr>
        <w:t>万元、产业服务板块市政工程</w:t>
      </w:r>
      <w:r>
        <w:rPr>
          <w:rFonts w:hint="eastAsia" w:ascii="Times New Roman" w:hAnsi="Times New Roman" w:cs="Times New Roman"/>
          <w:b w:val="0"/>
          <w:bCs w:val="0"/>
          <w:sz w:val="32"/>
          <w:szCs w:val="32"/>
          <w:highlight w:val="none"/>
          <w:lang w:val="en-US" w:eastAsia="zh-CN"/>
        </w:rPr>
        <w:t>4,165</w:t>
      </w:r>
      <w:r>
        <w:rPr>
          <w:rFonts w:hint="eastAsia" w:ascii="仿宋_GB2312" w:hAnsi="仿宋_GB2312" w:eastAsia="仿宋_GB2312" w:cs="仿宋_GB2312"/>
          <w:b w:val="0"/>
          <w:bCs w:val="0"/>
          <w:sz w:val="32"/>
          <w:szCs w:val="32"/>
          <w:highlight w:val="none"/>
          <w:lang w:val="en-US" w:eastAsia="zh-CN"/>
        </w:rPr>
        <w:t>万元等项目。</w:t>
      </w:r>
    </w:p>
    <w:p>
      <w:pPr>
        <w:keepNext w:val="0"/>
        <w:keepLines w:val="0"/>
        <w:pageBreakBefore w:val="0"/>
        <w:widowControl w:val="0"/>
        <w:numPr>
          <w:ilvl w:val="0"/>
          <w:numId w:val="1"/>
        </w:numPr>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减少上解支出</w:t>
      </w:r>
      <w:r>
        <w:rPr>
          <w:rFonts w:hint="eastAsia" w:ascii="Times New Roman" w:hAnsi="Times New Roman" w:cs="Times New Roman"/>
          <w:b w:val="0"/>
          <w:bCs w:val="0"/>
          <w:sz w:val="32"/>
          <w:szCs w:val="32"/>
          <w:highlight w:val="none"/>
          <w:lang w:val="en-US" w:eastAsia="zh-CN"/>
        </w:rPr>
        <w:t>76,516</w:t>
      </w:r>
      <w:r>
        <w:rPr>
          <w:rFonts w:hint="eastAsia" w:ascii="仿宋_GB2312" w:hAnsi="仿宋_GB2312" w:eastAsia="仿宋_GB2312" w:cs="仿宋_GB2312"/>
          <w:b w:val="0"/>
          <w:bCs w:val="0"/>
          <w:sz w:val="32"/>
          <w:szCs w:val="32"/>
          <w:highlight w:val="none"/>
          <w:lang w:val="en-US" w:eastAsia="zh-CN"/>
        </w:rPr>
        <w:t>万元，主要是受项目推进较慢影响，功能区支出所需费用较原计划减少，相应减少由高新区调入功能区资金。</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4、增加地方政府债券支出</w:t>
      </w:r>
      <w:r>
        <w:rPr>
          <w:rFonts w:hint="eastAsia" w:ascii="Times New Roman" w:hAnsi="Times New Roman" w:cs="Times New Roman"/>
          <w:b w:val="0"/>
          <w:bCs w:val="0"/>
          <w:sz w:val="32"/>
          <w:szCs w:val="32"/>
          <w:highlight w:val="none"/>
          <w:lang w:val="en-US" w:eastAsia="zh-CN"/>
        </w:rPr>
        <w:t>48,769</w:t>
      </w:r>
      <w:r>
        <w:rPr>
          <w:rFonts w:hint="eastAsia" w:ascii="仿宋_GB2312" w:hAnsi="仿宋_GB2312" w:eastAsia="仿宋_GB2312" w:cs="仿宋_GB2312"/>
          <w:b w:val="0"/>
          <w:bCs w:val="0"/>
          <w:sz w:val="32"/>
          <w:szCs w:val="32"/>
          <w:highlight w:val="none"/>
          <w:lang w:val="en-US" w:eastAsia="zh-CN"/>
        </w:rPr>
        <w:t>万元，主要用于“广东省东莞市松山湖科学城生物医药新兴产业及配套设施项目</w:t>
      </w:r>
      <w:r>
        <w:rPr>
          <w:rFonts w:hint="eastAsia" w:ascii="Times New Roman" w:hAnsi="Times New Roman" w:cs="Times New Roman"/>
          <w:b w:val="0"/>
          <w:bCs w:val="0"/>
          <w:sz w:val="32"/>
          <w:szCs w:val="32"/>
          <w:highlight w:val="none"/>
          <w:lang w:val="en-US" w:eastAsia="zh-CN"/>
        </w:rPr>
        <w:t>3,000</w:t>
      </w:r>
      <w:r>
        <w:rPr>
          <w:rFonts w:hint="eastAsia" w:ascii="仿宋_GB2312" w:hAnsi="仿宋_GB2312" w:eastAsia="仿宋_GB2312" w:cs="仿宋_GB2312"/>
          <w:b w:val="0"/>
          <w:bCs w:val="0"/>
          <w:sz w:val="32"/>
          <w:szCs w:val="32"/>
          <w:highlight w:val="none"/>
          <w:lang w:val="en-US" w:eastAsia="zh-CN"/>
        </w:rPr>
        <w:t>万元、东莞市农村人居环境整治工程（五点梅水库群物理隔离工程、沙溪分水口至五点梅水库群连通管工程）</w:t>
      </w:r>
      <w:r>
        <w:rPr>
          <w:rFonts w:hint="eastAsia" w:ascii="Times New Roman" w:hAnsi="Times New Roman" w:cs="Times New Roman"/>
          <w:b w:val="0"/>
          <w:bCs w:val="0"/>
          <w:sz w:val="32"/>
          <w:szCs w:val="32"/>
          <w:highlight w:val="none"/>
          <w:lang w:val="en-US" w:eastAsia="zh-CN"/>
        </w:rPr>
        <w:t>14,210</w:t>
      </w:r>
      <w:r>
        <w:rPr>
          <w:rFonts w:hint="eastAsia" w:ascii="仿宋_GB2312" w:hAnsi="仿宋_GB2312" w:eastAsia="仿宋_GB2312" w:cs="仿宋_GB2312"/>
          <w:b w:val="0"/>
          <w:bCs w:val="0"/>
          <w:sz w:val="32"/>
          <w:szCs w:val="32"/>
          <w:highlight w:val="none"/>
          <w:lang w:val="en-US" w:eastAsia="zh-CN"/>
        </w:rPr>
        <w:t>万元、广东省东莞市松山湖科学城配套设施项目（二期）（环莞快速路北延线工程）</w:t>
      </w:r>
      <w:r>
        <w:rPr>
          <w:rFonts w:hint="eastAsia" w:ascii="Times New Roman" w:hAnsi="Times New Roman" w:cs="Times New Roman"/>
          <w:b w:val="0"/>
          <w:bCs w:val="0"/>
          <w:sz w:val="32"/>
          <w:szCs w:val="32"/>
          <w:highlight w:val="none"/>
          <w:lang w:val="en-US" w:eastAsia="zh-CN"/>
        </w:rPr>
        <w:t>31,559</w:t>
      </w:r>
      <w:r>
        <w:rPr>
          <w:rFonts w:hint="eastAsia" w:ascii="仿宋_GB2312" w:hAnsi="仿宋_GB2312" w:eastAsia="仿宋_GB2312" w:cs="仿宋_GB2312"/>
          <w:b w:val="0"/>
          <w:bCs w:val="0"/>
          <w:sz w:val="32"/>
          <w:szCs w:val="32"/>
          <w:highlight w:val="none"/>
          <w:lang w:val="en-US" w:eastAsia="zh-CN"/>
        </w:rPr>
        <w:t>万元”。</w:t>
      </w:r>
    </w:p>
    <w:p>
      <w:pPr>
        <w:keepNext w:val="0"/>
        <w:keepLines w:val="0"/>
        <w:pageBreakBefore w:val="0"/>
        <w:widowControl w:val="0"/>
        <w:numPr>
          <w:ilvl w:val="0"/>
          <w:numId w:val="0"/>
        </w:numPr>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5、增加本年结转结余</w:t>
      </w:r>
      <w:r>
        <w:rPr>
          <w:rFonts w:hint="eastAsia" w:ascii="Times New Roman" w:hAnsi="Times New Roman" w:cs="Times New Roman"/>
          <w:b w:val="0"/>
          <w:bCs w:val="0"/>
          <w:sz w:val="32"/>
          <w:szCs w:val="32"/>
          <w:highlight w:val="none"/>
          <w:lang w:val="en-US" w:eastAsia="zh-CN"/>
        </w:rPr>
        <w:t>31,012</w:t>
      </w:r>
      <w:r>
        <w:rPr>
          <w:rFonts w:hint="eastAsia" w:ascii="仿宋_GB2312" w:hAnsi="仿宋_GB2312" w:eastAsia="仿宋_GB2312" w:cs="仿宋_GB2312"/>
          <w:b w:val="0"/>
          <w:bCs w:val="0"/>
          <w:sz w:val="32"/>
          <w:szCs w:val="32"/>
          <w:highlight w:val="none"/>
          <w:lang w:val="en-US" w:eastAsia="zh-CN"/>
        </w:rPr>
        <w:t>万元。</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楷体" w:cs="Times New Roman"/>
          <w:bCs/>
          <w:sz w:val="32"/>
          <w:szCs w:val="32"/>
          <w:highlight w:val="none"/>
        </w:rPr>
      </w:pPr>
      <w:r>
        <w:rPr>
          <w:rFonts w:hint="default" w:ascii="Times New Roman" w:hAnsi="Times New Roman" w:eastAsia="楷体" w:cs="Times New Roman"/>
          <w:bCs/>
          <w:sz w:val="32"/>
          <w:szCs w:val="32"/>
          <w:highlight w:val="none"/>
        </w:rPr>
        <w:t>（</w:t>
      </w:r>
      <w:r>
        <w:rPr>
          <w:rFonts w:hint="default" w:ascii="Times New Roman" w:hAnsi="Times New Roman" w:eastAsia="楷体" w:cs="Times New Roman"/>
          <w:bCs/>
          <w:sz w:val="32"/>
          <w:szCs w:val="32"/>
          <w:highlight w:val="none"/>
          <w:lang w:eastAsia="zh-CN"/>
        </w:rPr>
        <w:t>三</w:t>
      </w:r>
      <w:r>
        <w:rPr>
          <w:rFonts w:hint="default" w:ascii="Times New Roman" w:hAnsi="Times New Roman" w:eastAsia="楷体" w:cs="Times New Roman"/>
          <w:bCs/>
          <w:sz w:val="32"/>
          <w:szCs w:val="32"/>
          <w:highlight w:val="none"/>
        </w:rPr>
        <w:t>）</w:t>
      </w:r>
      <w:r>
        <w:rPr>
          <w:rFonts w:hint="default" w:ascii="Times New Roman" w:hAnsi="Times New Roman" w:eastAsia="楷体" w:cs="Times New Roman"/>
          <w:bCs/>
          <w:sz w:val="32"/>
          <w:szCs w:val="32"/>
          <w:highlight w:val="none"/>
          <w:lang w:eastAsia="zh-CN"/>
        </w:rPr>
        <w:t>国有资本经营</w:t>
      </w:r>
      <w:r>
        <w:rPr>
          <w:rFonts w:hint="default" w:ascii="Times New Roman" w:hAnsi="Times New Roman" w:eastAsia="楷体" w:cs="Times New Roman"/>
          <w:bCs/>
          <w:sz w:val="32"/>
          <w:szCs w:val="32"/>
          <w:highlight w:val="none"/>
        </w:rPr>
        <w:t>预算调整方案</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本次无调整。</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eastAsia="zh-CN"/>
        </w:rPr>
        <w:t>二、</w:t>
      </w:r>
      <w:r>
        <w:rPr>
          <w:rFonts w:hint="default" w:ascii="Times New Roman" w:hAnsi="Times New Roman" w:eastAsia="黑体" w:cs="Times New Roman"/>
          <w:sz w:val="32"/>
          <w:szCs w:val="32"/>
          <w:highlight w:val="none"/>
        </w:rPr>
        <w:t>调整后各本预算情况</w:t>
      </w:r>
    </w:p>
    <w:p>
      <w:pPr>
        <w:pStyle w:val="4"/>
        <w:keepNext w:val="0"/>
        <w:keepLines w:val="0"/>
        <w:pageBreakBefore w:val="0"/>
        <w:widowControl w:val="0"/>
        <w:kinsoku/>
        <w:wordWrap/>
        <w:overflowPunct/>
        <w:topLinePunct w:val="0"/>
        <w:autoSpaceDE w:val="0"/>
        <w:autoSpaceDN w:val="0"/>
        <w:bidi w:val="0"/>
        <w:adjustRightInd w:val="0"/>
        <w:snapToGrid/>
        <w:spacing w:line="600" w:lineRule="exact"/>
        <w:ind w:firstLine="643"/>
        <w:textAlignment w:val="auto"/>
        <w:rPr>
          <w:rFonts w:hint="eastAsia" w:ascii="楷体_GB2312" w:hAnsi="楷体_GB2312" w:eastAsia="楷体_GB2312" w:cs="楷体_GB2312"/>
          <w:bCs/>
          <w:kern w:val="2"/>
          <w:sz w:val="32"/>
          <w:szCs w:val="32"/>
          <w:highlight w:val="none"/>
          <w:lang w:val="en-US" w:eastAsia="zh-CN" w:bidi="ar-SA"/>
        </w:rPr>
      </w:pPr>
      <w:r>
        <w:rPr>
          <w:rFonts w:hint="eastAsia" w:ascii="楷体_GB2312" w:hAnsi="楷体_GB2312" w:eastAsia="楷体_GB2312" w:cs="楷体_GB2312"/>
          <w:bCs/>
          <w:kern w:val="2"/>
          <w:sz w:val="32"/>
          <w:szCs w:val="32"/>
          <w:highlight w:val="none"/>
          <w:lang w:val="en-US" w:eastAsia="zh-CN" w:bidi="ar-SA"/>
        </w:rPr>
        <w:t>（一）一般公共预算方面</w:t>
      </w:r>
    </w:p>
    <w:p>
      <w:pPr>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经本次调整后，一般公共预算总收入从年初预算</w:t>
      </w:r>
      <w:r>
        <w:rPr>
          <w:rFonts w:hint="eastAsia" w:ascii="Times New Roman" w:hAnsi="Times New Roman" w:cs="Times New Roman"/>
          <w:b w:val="0"/>
          <w:bCs w:val="0"/>
          <w:sz w:val="32"/>
          <w:szCs w:val="32"/>
          <w:highlight w:val="none"/>
          <w:lang w:val="en-US" w:eastAsia="zh-CN"/>
        </w:rPr>
        <w:t>825,014</w:t>
      </w:r>
      <w:r>
        <w:rPr>
          <w:rFonts w:hint="eastAsia" w:ascii="仿宋_GB2312" w:hAnsi="仿宋_GB2312" w:eastAsia="仿宋_GB2312" w:cs="仿宋_GB2312"/>
          <w:sz w:val="32"/>
          <w:szCs w:val="32"/>
          <w:highlight w:val="none"/>
          <w:lang w:val="en-US" w:eastAsia="zh-CN"/>
        </w:rPr>
        <w:t>万元调整为</w:t>
      </w:r>
      <w:r>
        <w:rPr>
          <w:rFonts w:hint="eastAsia" w:ascii="Times New Roman" w:hAnsi="Times New Roman" w:cs="Times New Roman"/>
          <w:b w:val="0"/>
          <w:bCs w:val="0"/>
          <w:sz w:val="32"/>
          <w:szCs w:val="32"/>
          <w:highlight w:val="none"/>
          <w:lang w:val="en-US" w:eastAsia="zh-CN"/>
        </w:rPr>
        <w:t>736,555</w:t>
      </w:r>
      <w:r>
        <w:rPr>
          <w:rFonts w:hint="eastAsia" w:ascii="仿宋_GB2312" w:hAnsi="仿宋_GB2312" w:eastAsia="仿宋_GB2312" w:cs="仿宋_GB2312"/>
          <w:sz w:val="32"/>
          <w:szCs w:val="32"/>
          <w:highlight w:val="none"/>
          <w:lang w:val="en-US" w:eastAsia="zh-CN"/>
        </w:rPr>
        <w:t>万元，减少收入</w:t>
      </w:r>
      <w:r>
        <w:rPr>
          <w:rFonts w:hint="eastAsia" w:ascii="Times New Roman" w:hAnsi="Times New Roman" w:cs="Times New Roman"/>
          <w:b w:val="0"/>
          <w:bCs w:val="0"/>
          <w:sz w:val="32"/>
          <w:szCs w:val="32"/>
          <w:highlight w:val="none"/>
          <w:lang w:val="en-US" w:eastAsia="zh-CN"/>
        </w:rPr>
        <w:t>88,459</w:t>
      </w:r>
      <w:r>
        <w:rPr>
          <w:rFonts w:hint="eastAsia" w:ascii="仿宋_GB2312" w:hAnsi="仿宋_GB2312" w:eastAsia="仿宋_GB2312" w:cs="仿宋_GB2312"/>
          <w:sz w:val="32"/>
          <w:szCs w:val="32"/>
          <w:highlight w:val="none"/>
          <w:lang w:val="en-US" w:eastAsia="zh-CN"/>
        </w:rPr>
        <w:t>万元。一般公共预算总支出从年初预算</w:t>
      </w:r>
      <w:r>
        <w:rPr>
          <w:rFonts w:hint="eastAsia" w:ascii="Times New Roman" w:hAnsi="Times New Roman" w:cs="Times New Roman"/>
          <w:b w:val="0"/>
          <w:bCs w:val="0"/>
          <w:sz w:val="32"/>
          <w:szCs w:val="32"/>
          <w:highlight w:val="none"/>
          <w:lang w:val="en-US" w:eastAsia="zh-CN"/>
        </w:rPr>
        <w:t>825,014</w:t>
      </w:r>
      <w:r>
        <w:rPr>
          <w:rFonts w:hint="eastAsia" w:ascii="仿宋_GB2312" w:hAnsi="仿宋_GB2312" w:eastAsia="仿宋_GB2312" w:cs="仿宋_GB2312"/>
          <w:sz w:val="32"/>
          <w:szCs w:val="32"/>
          <w:highlight w:val="none"/>
          <w:lang w:val="en-US" w:eastAsia="zh-CN"/>
        </w:rPr>
        <w:t>万元调整为</w:t>
      </w:r>
      <w:r>
        <w:rPr>
          <w:rFonts w:hint="eastAsia" w:ascii="Times New Roman" w:hAnsi="Times New Roman" w:cs="Times New Roman"/>
          <w:b w:val="0"/>
          <w:bCs w:val="0"/>
          <w:sz w:val="32"/>
          <w:szCs w:val="32"/>
          <w:highlight w:val="none"/>
          <w:lang w:val="en-US" w:eastAsia="zh-CN"/>
        </w:rPr>
        <w:t>736,555</w:t>
      </w:r>
      <w:r>
        <w:rPr>
          <w:rFonts w:hint="eastAsia" w:ascii="仿宋_GB2312" w:hAnsi="仿宋_GB2312" w:eastAsia="仿宋_GB2312" w:cs="仿宋_GB2312"/>
          <w:sz w:val="32"/>
          <w:szCs w:val="32"/>
          <w:highlight w:val="none"/>
          <w:lang w:val="en-US" w:eastAsia="zh-CN"/>
        </w:rPr>
        <w:t>万元，减少支出</w:t>
      </w:r>
      <w:r>
        <w:rPr>
          <w:rFonts w:hint="eastAsia" w:ascii="Times New Roman" w:hAnsi="Times New Roman" w:cs="Times New Roman"/>
          <w:b w:val="0"/>
          <w:bCs w:val="0"/>
          <w:sz w:val="32"/>
          <w:szCs w:val="32"/>
          <w:highlight w:val="none"/>
          <w:lang w:val="en-US" w:eastAsia="zh-CN"/>
        </w:rPr>
        <w:t>88,459</w:t>
      </w:r>
      <w:r>
        <w:rPr>
          <w:rFonts w:hint="eastAsia" w:ascii="仿宋_GB2312" w:hAnsi="仿宋_GB2312" w:eastAsia="仿宋_GB2312" w:cs="仿宋_GB2312"/>
          <w:sz w:val="32"/>
          <w:szCs w:val="32"/>
          <w:highlight w:val="none"/>
          <w:lang w:val="en-US" w:eastAsia="zh-CN"/>
        </w:rPr>
        <w:t>万元。以上收支相抵，实现平衡。</w:t>
      </w:r>
    </w:p>
    <w:p>
      <w:pPr>
        <w:pStyle w:val="4"/>
        <w:keepNext w:val="0"/>
        <w:keepLines w:val="0"/>
        <w:pageBreakBefore w:val="0"/>
        <w:widowControl w:val="0"/>
        <w:kinsoku/>
        <w:wordWrap/>
        <w:overflowPunct/>
        <w:topLinePunct w:val="0"/>
        <w:autoSpaceDE w:val="0"/>
        <w:autoSpaceDN w:val="0"/>
        <w:bidi w:val="0"/>
        <w:adjustRightInd w:val="0"/>
        <w:snapToGrid/>
        <w:spacing w:line="600" w:lineRule="exact"/>
        <w:ind w:left="0" w:leftChars="0" w:firstLine="640" w:firstLineChars="200"/>
        <w:textAlignment w:val="auto"/>
        <w:rPr>
          <w:rFonts w:hint="eastAsia" w:ascii="仿宋_GB2312" w:hAnsi="仿宋_GB2312" w:eastAsia="仿宋_GB2312" w:cs="仿宋_GB2312"/>
          <w:bCs/>
          <w:kern w:val="2"/>
          <w:sz w:val="32"/>
          <w:szCs w:val="32"/>
          <w:highlight w:val="none"/>
          <w:lang w:val="en-US" w:eastAsia="zh-CN" w:bidi="ar-SA"/>
        </w:rPr>
      </w:pPr>
      <w:r>
        <w:rPr>
          <w:rFonts w:hint="eastAsia" w:ascii="仿宋_GB2312" w:hAnsi="仿宋_GB2312" w:eastAsia="仿宋_GB2312" w:cs="仿宋_GB2312"/>
          <w:bCs/>
          <w:kern w:val="2"/>
          <w:sz w:val="32"/>
          <w:szCs w:val="32"/>
          <w:highlight w:val="none"/>
          <w:lang w:val="en-US" w:eastAsia="zh-CN" w:bidi="ar-SA"/>
        </w:rPr>
        <w:t>（二）政府性基金预算方面</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经第一次预算调整以及本次调整后，政府性基金总收入从年初预算</w:t>
      </w:r>
      <w:r>
        <w:rPr>
          <w:rFonts w:hint="eastAsia" w:ascii="Times New Roman" w:hAnsi="Times New Roman" w:cs="Times New Roman"/>
          <w:b w:val="0"/>
          <w:bCs w:val="0"/>
          <w:sz w:val="32"/>
          <w:szCs w:val="32"/>
          <w:highlight w:val="none"/>
          <w:lang w:val="en-US" w:eastAsia="zh-CN"/>
        </w:rPr>
        <w:t>623,458</w:t>
      </w:r>
      <w:r>
        <w:rPr>
          <w:rFonts w:hint="eastAsia" w:ascii="仿宋_GB2312" w:hAnsi="仿宋_GB2312" w:eastAsia="仿宋_GB2312" w:cs="仿宋_GB2312"/>
          <w:sz w:val="32"/>
          <w:szCs w:val="32"/>
          <w:highlight w:val="none"/>
          <w:lang w:val="en-US" w:eastAsia="zh-CN"/>
        </w:rPr>
        <w:t>万元再次调整为</w:t>
      </w:r>
      <w:r>
        <w:rPr>
          <w:rFonts w:hint="eastAsia" w:ascii="Times New Roman" w:hAnsi="Times New Roman" w:cs="Times New Roman"/>
          <w:b w:val="0"/>
          <w:bCs w:val="0"/>
          <w:sz w:val="32"/>
          <w:szCs w:val="32"/>
          <w:highlight w:val="none"/>
          <w:lang w:val="en-US" w:eastAsia="zh-CN"/>
        </w:rPr>
        <w:t>696,127</w:t>
      </w:r>
      <w:r>
        <w:rPr>
          <w:rFonts w:hint="eastAsia" w:ascii="仿宋_GB2312" w:hAnsi="仿宋_GB2312" w:eastAsia="仿宋_GB2312" w:cs="仿宋_GB2312"/>
          <w:sz w:val="32"/>
          <w:szCs w:val="32"/>
          <w:highlight w:val="none"/>
          <w:lang w:val="en-US" w:eastAsia="zh-CN"/>
        </w:rPr>
        <w:t>万元，增加收入</w:t>
      </w:r>
      <w:r>
        <w:rPr>
          <w:rFonts w:hint="eastAsia" w:ascii="Times New Roman" w:hAnsi="Times New Roman" w:cs="Times New Roman"/>
          <w:b w:val="0"/>
          <w:bCs w:val="0"/>
          <w:sz w:val="32"/>
          <w:szCs w:val="32"/>
          <w:highlight w:val="none"/>
          <w:lang w:val="en-US" w:eastAsia="zh-CN"/>
        </w:rPr>
        <w:t>72,669</w:t>
      </w:r>
      <w:r>
        <w:rPr>
          <w:rFonts w:hint="eastAsia" w:ascii="仿宋_GB2312" w:hAnsi="仿宋_GB2312" w:eastAsia="仿宋_GB2312" w:cs="仿宋_GB2312"/>
          <w:sz w:val="32"/>
          <w:szCs w:val="32"/>
          <w:highlight w:val="none"/>
          <w:lang w:val="en-US" w:eastAsia="zh-CN"/>
        </w:rPr>
        <w:t>万元。政府性基金总支出从年初预算</w:t>
      </w:r>
      <w:r>
        <w:rPr>
          <w:rFonts w:hint="eastAsia" w:ascii="Times New Roman" w:hAnsi="Times New Roman" w:cs="Times New Roman"/>
          <w:b w:val="0"/>
          <w:bCs w:val="0"/>
          <w:sz w:val="32"/>
          <w:szCs w:val="32"/>
          <w:highlight w:val="none"/>
          <w:lang w:val="en-US" w:eastAsia="zh-CN"/>
        </w:rPr>
        <w:t>440,091</w:t>
      </w:r>
      <w:r>
        <w:rPr>
          <w:rFonts w:hint="eastAsia" w:ascii="仿宋_GB2312" w:hAnsi="仿宋_GB2312" w:eastAsia="仿宋_GB2312" w:cs="仿宋_GB2312"/>
          <w:sz w:val="32"/>
          <w:szCs w:val="32"/>
          <w:highlight w:val="none"/>
          <w:lang w:val="en-US" w:eastAsia="zh-CN"/>
        </w:rPr>
        <w:t>万元再次调整为</w:t>
      </w:r>
      <w:r>
        <w:rPr>
          <w:rFonts w:hint="eastAsia" w:ascii="Times New Roman" w:hAnsi="Times New Roman" w:cs="Times New Roman"/>
          <w:b w:val="0"/>
          <w:bCs w:val="0"/>
          <w:sz w:val="32"/>
          <w:szCs w:val="32"/>
          <w:highlight w:val="none"/>
          <w:lang w:val="en-US" w:eastAsia="zh-CN"/>
        </w:rPr>
        <w:t>481,748</w:t>
      </w:r>
      <w:r>
        <w:rPr>
          <w:rFonts w:hint="eastAsia" w:ascii="仿宋_GB2312" w:hAnsi="仿宋_GB2312" w:eastAsia="仿宋_GB2312" w:cs="仿宋_GB2312"/>
          <w:sz w:val="32"/>
          <w:szCs w:val="32"/>
          <w:highlight w:val="none"/>
          <w:lang w:val="en-US" w:eastAsia="zh-CN"/>
        </w:rPr>
        <w:t>万元，增加支出</w:t>
      </w:r>
      <w:r>
        <w:rPr>
          <w:rFonts w:hint="eastAsia" w:ascii="Times New Roman" w:hAnsi="Times New Roman" w:cs="Times New Roman"/>
          <w:b w:val="0"/>
          <w:bCs w:val="0"/>
          <w:sz w:val="32"/>
          <w:szCs w:val="32"/>
          <w:highlight w:val="none"/>
          <w:lang w:val="en-US" w:eastAsia="zh-CN"/>
        </w:rPr>
        <w:t>41,657</w:t>
      </w:r>
      <w:r>
        <w:rPr>
          <w:rFonts w:hint="eastAsia" w:ascii="仿宋_GB2312" w:hAnsi="仿宋_GB2312" w:eastAsia="仿宋_GB2312" w:cs="仿宋_GB2312"/>
          <w:sz w:val="32"/>
          <w:szCs w:val="32"/>
          <w:highlight w:val="none"/>
          <w:lang w:val="en-US" w:eastAsia="zh-CN"/>
        </w:rPr>
        <w:t>万元。以上收支相抵，结余</w:t>
      </w:r>
      <w:r>
        <w:rPr>
          <w:rFonts w:hint="eastAsia" w:ascii="Times New Roman" w:hAnsi="Times New Roman" w:cs="Times New Roman"/>
          <w:b w:val="0"/>
          <w:bCs w:val="0"/>
          <w:sz w:val="32"/>
          <w:szCs w:val="32"/>
          <w:highlight w:val="none"/>
          <w:lang w:val="en-US" w:eastAsia="zh-CN"/>
        </w:rPr>
        <w:t>214,379</w:t>
      </w:r>
      <w:r>
        <w:rPr>
          <w:rFonts w:hint="eastAsia" w:ascii="仿宋_GB2312" w:hAnsi="仿宋_GB2312" w:eastAsia="仿宋_GB2312" w:cs="仿宋_GB2312"/>
          <w:sz w:val="32"/>
          <w:szCs w:val="32"/>
          <w:highlight w:val="none"/>
          <w:lang w:val="en-US" w:eastAsia="zh-CN"/>
        </w:rPr>
        <w:t>万元，较年初预算</w:t>
      </w:r>
      <w:r>
        <w:rPr>
          <w:rFonts w:hint="eastAsia" w:ascii="Times New Roman" w:hAnsi="Times New Roman" w:cs="Times New Roman"/>
          <w:b w:val="0"/>
          <w:bCs w:val="0"/>
          <w:sz w:val="32"/>
          <w:szCs w:val="32"/>
          <w:highlight w:val="none"/>
          <w:lang w:val="en-US" w:eastAsia="zh-CN"/>
        </w:rPr>
        <w:t>183,367</w:t>
      </w:r>
      <w:r>
        <w:rPr>
          <w:rFonts w:hint="eastAsia" w:ascii="仿宋_GB2312" w:hAnsi="仿宋_GB2312" w:eastAsia="仿宋_GB2312" w:cs="仿宋_GB2312"/>
          <w:sz w:val="32"/>
          <w:szCs w:val="32"/>
          <w:highlight w:val="none"/>
          <w:lang w:val="en-US" w:eastAsia="zh-CN"/>
        </w:rPr>
        <w:t>万元增加</w:t>
      </w:r>
      <w:r>
        <w:rPr>
          <w:rFonts w:hint="eastAsia" w:ascii="Times New Roman" w:hAnsi="Times New Roman" w:cs="Times New Roman"/>
          <w:b w:val="0"/>
          <w:bCs w:val="0"/>
          <w:sz w:val="32"/>
          <w:szCs w:val="32"/>
          <w:highlight w:val="none"/>
          <w:lang w:val="en-US" w:eastAsia="zh-CN"/>
        </w:rPr>
        <w:t>31,012</w:t>
      </w:r>
      <w:r>
        <w:rPr>
          <w:rFonts w:hint="eastAsia" w:ascii="仿宋_GB2312" w:hAnsi="仿宋_GB2312" w:eastAsia="仿宋_GB2312" w:cs="仿宋_GB2312"/>
          <w:sz w:val="32"/>
          <w:szCs w:val="32"/>
          <w:highlight w:val="none"/>
          <w:lang w:val="en-US" w:eastAsia="zh-CN"/>
        </w:rPr>
        <w:t>万元。</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楷体" w:cs="Times New Roman"/>
          <w:bCs/>
          <w:kern w:val="2"/>
          <w:sz w:val="32"/>
          <w:szCs w:val="32"/>
          <w:highlight w:val="none"/>
          <w:lang w:val="en-US" w:eastAsia="zh-CN" w:bidi="ar-SA"/>
        </w:rPr>
      </w:pPr>
      <w:r>
        <w:rPr>
          <w:rFonts w:hint="default" w:ascii="Times New Roman" w:hAnsi="Times New Roman" w:eastAsia="楷体" w:cs="Times New Roman"/>
          <w:bCs/>
          <w:sz w:val="32"/>
          <w:szCs w:val="32"/>
          <w:highlight w:val="none"/>
          <w:lang w:eastAsia="zh-CN"/>
        </w:rPr>
        <w:t>（三）国有资本经营</w:t>
      </w:r>
      <w:r>
        <w:rPr>
          <w:rFonts w:hint="default" w:ascii="Times New Roman" w:hAnsi="Times New Roman" w:eastAsia="楷体" w:cs="Times New Roman"/>
          <w:bCs/>
          <w:kern w:val="2"/>
          <w:sz w:val="32"/>
          <w:szCs w:val="32"/>
          <w:highlight w:val="none"/>
          <w:lang w:val="en-US" w:eastAsia="zh-CN" w:bidi="ar-SA"/>
        </w:rPr>
        <w:t>预算方面</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仿宋_GB2312" w:hAnsi="仿宋_GB2312" w:eastAsia="仿宋_GB2312" w:cs="仿宋_GB2312"/>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 xml:space="preserve"> </w:t>
      </w:r>
      <w:r>
        <w:rPr>
          <w:rFonts w:hint="default" w:ascii="仿宋_GB2312" w:hAnsi="仿宋_GB2312" w:eastAsia="仿宋_GB2312" w:cs="仿宋_GB2312"/>
          <w:kern w:val="2"/>
          <w:sz w:val="32"/>
          <w:szCs w:val="32"/>
          <w:highlight w:val="none"/>
          <w:lang w:val="en-US" w:eastAsia="zh-CN" w:bidi="ar-SA"/>
        </w:rPr>
        <w:t>较年初预算无变化。</w:t>
      </w:r>
    </w:p>
    <w:p>
      <w:pPr>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eastAsia="仿宋_GB2312" w:cs="Times New Roman"/>
          <w:sz w:val="32"/>
          <w:szCs w:val="32"/>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4BB225"/>
    <w:multiLevelType w:val="singleLevel"/>
    <w:tmpl w:val="2E4BB225"/>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zM2Q0YjJiOTFmMDkyYmJlN2Y5YzBiNmRiN2FjMjEifQ=="/>
  </w:docVars>
  <w:rsids>
    <w:rsidRoot w:val="00000000"/>
    <w:rsid w:val="0090101E"/>
    <w:rsid w:val="01EE5443"/>
    <w:rsid w:val="022472A7"/>
    <w:rsid w:val="041426E5"/>
    <w:rsid w:val="05441C70"/>
    <w:rsid w:val="06046072"/>
    <w:rsid w:val="061C5150"/>
    <w:rsid w:val="08150E66"/>
    <w:rsid w:val="08FE3572"/>
    <w:rsid w:val="0D9B7C87"/>
    <w:rsid w:val="0D9D254B"/>
    <w:rsid w:val="104B1510"/>
    <w:rsid w:val="12D62D22"/>
    <w:rsid w:val="15BF7750"/>
    <w:rsid w:val="1610473B"/>
    <w:rsid w:val="1804388A"/>
    <w:rsid w:val="18046EEA"/>
    <w:rsid w:val="194A69B7"/>
    <w:rsid w:val="197D399A"/>
    <w:rsid w:val="19A97261"/>
    <w:rsid w:val="1A204BC7"/>
    <w:rsid w:val="1F3644F2"/>
    <w:rsid w:val="1FE3644C"/>
    <w:rsid w:val="20617C11"/>
    <w:rsid w:val="223A5F0C"/>
    <w:rsid w:val="24451BEE"/>
    <w:rsid w:val="24D167D1"/>
    <w:rsid w:val="253B6AE9"/>
    <w:rsid w:val="276C31F9"/>
    <w:rsid w:val="288602EB"/>
    <w:rsid w:val="28C85364"/>
    <w:rsid w:val="29435803"/>
    <w:rsid w:val="2D0F09D6"/>
    <w:rsid w:val="2DC41608"/>
    <w:rsid w:val="2E033EEB"/>
    <w:rsid w:val="2F1D76AA"/>
    <w:rsid w:val="2F852423"/>
    <w:rsid w:val="31E248B6"/>
    <w:rsid w:val="322F7F9F"/>
    <w:rsid w:val="33E67CDB"/>
    <w:rsid w:val="35E46651"/>
    <w:rsid w:val="378C3717"/>
    <w:rsid w:val="38280F27"/>
    <w:rsid w:val="3871266C"/>
    <w:rsid w:val="3ACC7CA6"/>
    <w:rsid w:val="3B0231E5"/>
    <w:rsid w:val="3B646A1C"/>
    <w:rsid w:val="3EEA4CD8"/>
    <w:rsid w:val="3F4A0A86"/>
    <w:rsid w:val="3F660B17"/>
    <w:rsid w:val="3FD7321D"/>
    <w:rsid w:val="400B4F08"/>
    <w:rsid w:val="41DD1CCC"/>
    <w:rsid w:val="42233A36"/>
    <w:rsid w:val="4244455A"/>
    <w:rsid w:val="42485F46"/>
    <w:rsid w:val="435D3AFD"/>
    <w:rsid w:val="44EB118E"/>
    <w:rsid w:val="456F406E"/>
    <w:rsid w:val="479A4D43"/>
    <w:rsid w:val="47C470B9"/>
    <w:rsid w:val="49313743"/>
    <w:rsid w:val="49AE1BE9"/>
    <w:rsid w:val="4C8758B0"/>
    <w:rsid w:val="4CE27B44"/>
    <w:rsid w:val="4EAF685A"/>
    <w:rsid w:val="4EB15BC9"/>
    <w:rsid w:val="52182E4D"/>
    <w:rsid w:val="539E0055"/>
    <w:rsid w:val="585734BB"/>
    <w:rsid w:val="593B1D36"/>
    <w:rsid w:val="5ACB7D97"/>
    <w:rsid w:val="5B330AF7"/>
    <w:rsid w:val="5C3F65AC"/>
    <w:rsid w:val="5CF16701"/>
    <w:rsid w:val="5DE750DA"/>
    <w:rsid w:val="5E464F22"/>
    <w:rsid w:val="60002377"/>
    <w:rsid w:val="608675D1"/>
    <w:rsid w:val="614A6B00"/>
    <w:rsid w:val="61A60ADB"/>
    <w:rsid w:val="61D625BC"/>
    <w:rsid w:val="63E7123E"/>
    <w:rsid w:val="641F7A22"/>
    <w:rsid w:val="645245BB"/>
    <w:rsid w:val="65C447FA"/>
    <w:rsid w:val="67F11E33"/>
    <w:rsid w:val="689F0012"/>
    <w:rsid w:val="6B8B16C0"/>
    <w:rsid w:val="6C265D3F"/>
    <w:rsid w:val="6DF3346D"/>
    <w:rsid w:val="6DF451DF"/>
    <w:rsid w:val="700A7C77"/>
    <w:rsid w:val="70C12D83"/>
    <w:rsid w:val="70FE448F"/>
    <w:rsid w:val="711F620E"/>
    <w:rsid w:val="71BA1DC6"/>
    <w:rsid w:val="71EB2757"/>
    <w:rsid w:val="73F17293"/>
    <w:rsid w:val="741A63B2"/>
    <w:rsid w:val="773B24C4"/>
    <w:rsid w:val="79427A2C"/>
    <w:rsid w:val="7BD7220B"/>
    <w:rsid w:val="7C1C45E4"/>
    <w:rsid w:val="7C753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styleId="4">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1062</Words>
  <Characters>1239</Characters>
  <Lines>0</Lines>
  <Paragraphs>0</Paragraphs>
  <TotalTime>2</TotalTime>
  <ScaleCrop>false</ScaleCrop>
  <LinksUpToDate>false</LinksUpToDate>
  <CharactersWithSpaces>1240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2020-12-11T08:42:00Z</dcterms:created>
  <dc:creator>Administrator</dc:creator>
  <cp:lastModifiedBy>玉</cp:lastModifiedBy>
  <cp:lastPrinted>2023-11-29T07:15:00Z</cp:lastPrinted>
  <dcterms:modified xsi:type="dcterms:W3CDTF">2024-01-04T07:54:54Z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86C15A667D224314BE1DD0C0C057CE0B</vt:lpwstr>
  </property>
</Properties>
</file>