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rPr>
      </w:pPr>
      <w:r>
        <w:rPr>
          <w:rFonts w:hint="eastAsia" w:ascii="方正小标宋简体" w:hAnsi="方正小标宋简体" w:eastAsia="方正小标宋简体" w:cs="方正小标宋简体"/>
          <w:b w:val="0"/>
          <w:bCs w:val="0"/>
          <w:sz w:val="44"/>
          <w:szCs w:val="44"/>
          <w:highlight w:val="none"/>
        </w:rPr>
        <w:t>关于对20</w:t>
      </w:r>
      <w:r>
        <w:rPr>
          <w:rFonts w:hint="eastAsia" w:ascii="方正小标宋简体" w:hAnsi="方正小标宋简体" w:eastAsia="方正小标宋简体" w:cs="方正小标宋简体"/>
          <w:b w:val="0"/>
          <w:bCs w:val="0"/>
          <w:sz w:val="44"/>
          <w:szCs w:val="44"/>
          <w:highlight w:val="none"/>
          <w:lang w:val="en-US" w:eastAsia="zh-CN"/>
        </w:rPr>
        <w:t>23</w:t>
      </w:r>
      <w:r>
        <w:rPr>
          <w:rFonts w:hint="eastAsia" w:ascii="方正小标宋简体" w:hAnsi="方正小标宋简体" w:eastAsia="方正小标宋简体" w:cs="方正小标宋简体"/>
          <w:b w:val="0"/>
          <w:bCs w:val="0"/>
          <w:sz w:val="44"/>
          <w:szCs w:val="44"/>
          <w:highlight w:val="none"/>
        </w:rPr>
        <w:t>年</w:t>
      </w:r>
      <w:r>
        <w:rPr>
          <w:rFonts w:hint="eastAsia" w:ascii="方正小标宋简体" w:hAnsi="方正小标宋简体" w:eastAsia="方正小标宋简体" w:cs="方正小标宋简体"/>
          <w:b w:val="0"/>
          <w:bCs w:val="0"/>
          <w:sz w:val="44"/>
          <w:szCs w:val="44"/>
          <w:highlight w:val="none"/>
          <w:lang w:val="en-US" w:eastAsia="zh-CN"/>
        </w:rPr>
        <w:t>松山湖功能区</w:t>
      </w:r>
      <w:r>
        <w:rPr>
          <w:rFonts w:hint="eastAsia" w:ascii="方正小标宋简体" w:hAnsi="方正小标宋简体" w:eastAsia="方正小标宋简体" w:cs="方正小标宋简体"/>
          <w:b w:val="0"/>
          <w:bCs w:val="0"/>
          <w:sz w:val="44"/>
          <w:szCs w:val="44"/>
          <w:highlight w:val="none"/>
        </w:rPr>
        <w:t>财政预算</w:t>
      </w:r>
    </w:p>
    <w:p>
      <w:pPr>
        <w:keepNext w:val="0"/>
        <w:keepLines w:val="0"/>
        <w:pageBreakBefore w:val="0"/>
        <w:widowControl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rPr>
      </w:pPr>
      <w:r>
        <w:rPr>
          <w:rFonts w:hint="eastAsia" w:ascii="方正小标宋简体" w:hAnsi="方正小标宋简体" w:eastAsia="方正小标宋简体" w:cs="方正小标宋简体"/>
          <w:b w:val="0"/>
          <w:bCs w:val="0"/>
          <w:sz w:val="44"/>
          <w:szCs w:val="44"/>
          <w:highlight w:val="none"/>
        </w:rPr>
        <w:t>进行第</w:t>
      </w:r>
      <w:r>
        <w:rPr>
          <w:rFonts w:hint="eastAsia" w:ascii="方正小标宋简体" w:hAnsi="方正小标宋简体" w:eastAsia="方正小标宋简体" w:cs="方正小标宋简体"/>
          <w:b w:val="0"/>
          <w:bCs w:val="0"/>
          <w:sz w:val="44"/>
          <w:szCs w:val="44"/>
          <w:highlight w:val="none"/>
          <w:lang w:eastAsia="zh-CN"/>
        </w:rPr>
        <w:t>一</w:t>
      </w:r>
      <w:r>
        <w:rPr>
          <w:rFonts w:hint="eastAsia" w:ascii="方正小标宋简体" w:hAnsi="方正小标宋简体" w:eastAsia="方正小标宋简体" w:cs="方正小标宋简体"/>
          <w:b w:val="0"/>
          <w:bCs w:val="0"/>
          <w:sz w:val="44"/>
          <w:szCs w:val="44"/>
          <w:highlight w:val="none"/>
        </w:rPr>
        <w:t>次调整的报告</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lang w:val="en-US" w:eastAsia="zh-CN"/>
        </w:rPr>
        <w:t>受202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各种因素</w:t>
      </w:r>
      <w:r>
        <w:rPr>
          <w:rFonts w:hint="default" w:ascii="Times New Roman" w:hAnsi="Times New Roman" w:eastAsia="仿宋_GB2312" w:cs="Times New Roman"/>
          <w:sz w:val="32"/>
          <w:szCs w:val="32"/>
          <w:lang w:val="en-US" w:eastAsia="zh-CN"/>
        </w:rPr>
        <w:t>影响，松山湖</w:t>
      </w:r>
      <w:r>
        <w:rPr>
          <w:rFonts w:hint="eastAsia" w:ascii="Times New Roman" w:hAnsi="Times New Roman" w:eastAsia="仿宋_GB2312" w:cs="Times New Roman"/>
          <w:sz w:val="32"/>
          <w:szCs w:val="32"/>
          <w:lang w:val="en-US" w:eastAsia="zh-CN"/>
        </w:rPr>
        <w:t>功能区</w:t>
      </w:r>
      <w:r>
        <w:rPr>
          <w:rFonts w:hint="default" w:ascii="Times New Roman" w:hAnsi="Times New Roman" w:eastAsia="仿宋_GB2312" w:cs="Times New Roman"/>
          <w:sz w:val="32"/>
          <w:szCs w:val="32"/>
          <w:lang w:val="en-US" w:eastAsia="zh-CN"/>
        </w:rPr>
        <w:t>政府性基金预算中部分收支项目有一定的变化，根据预算法第六十七条规定，</w:t>
      </w:r>
      <w:r>
        <w:rPr>
          <w:rFonts w:hint="eastAsia" w:ascii="Times New Roman" w:hAnsi="Times New Roman" w:eastAsia="仿宋_GB2312" w:cs="Times New Roman"/>
          <w:b w:val="0"/>
          <w:bCs w:val="0"/>
          <w:sz w:val="32"/>
          <w:szCs w:val="32"/>
          <w:highlight w:val="none"/>
          <w:lang w:val="en-US" w:eastAsia="zh-CN"/>
        </w:rPr>
        <w:t>松山湖功能区</w:t>
      </w:r>
      <w:r>
        <w:rPr>
          <w:rFonts w:hint="default" w:ascii="Times New Roman" w:hAnsi="Times New Roman" w:eastAsia="仿宋_GB2312" w:cs="Times New Roman"/>
          <w:b w:val="0"/>
          <w:bCs w:val="0"/>
          <w:sz w:val="32"/>
          <w:szCs w:val="32"/>
          <w:highlight w:val="none"/>
          <w:lang w:val="en-US" w:eastAsia="zh-CN"/>
        </w:rPr>
        <w:t>编报第</w:t>
      </w:r>
      <w:r>
        <w:rPr>
          <w:rFonts w:hint="eastAsia" w:ascii="Times New Roman" w:hAnsi="Times New Roman" w:eastAsia="仿宋_GB2312" w:cs="Times New Roman"/>
          <w:b w:val="0"/>
          <w:bCs w:val="0"/>
          <w:sz w:val="32"/>
          <w:szCs w:val="32"/>
          <w:highlight w:val="none"/>
          <w:lang w:val="en-US" w:eastAsia="zh-CN"/>
        </w:rPr>
        <w:t>一</w:t>
      </w:r>
      <w:r>
        <w:rPr>
          <w:rFonts w:hint="default" w:ascii="Times New Roman" w:hAnsi="Times New Roman" w:eastAsia="仿宋_GB2312" w:cs="Times New Roman"/>
          <w:b w:val="0"/>
          <w:bCs w:val="0"/>
          <w:sz w:val="32"/>
          <w:szCs w:val="32"/>
          <w:highlight w:val="none"/>
          <w:lang w:val="en-US" w:eastAsia="zh-CN"/>
        </w:rPr>
        <w:t>次预算调整方案，具体情况如下：</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bCs/>
          <w:sz w:val="32"/>
          <w:szCs w:val="32"/>
          <w:highlight w:val="none"/>
          <w:lang w:eastAsia="zh-CN"/>
        </w:rPr>
        <w:t>一</w:t>
      </w:r>
      <w:r>
        <w:rPr>
          <w:rFonts w:hint="default" w:ascii="Times New Roman" w:hAnsi="Times New Roman" w:eastAsia="黑体" w:cs="Times New Roman"/>
          <w:bCs/>
          <w:sz w:val="32"/>
          <w:szCs w:val="32"/>
          <w:highlight w:val="none"/>
        </w:rPr>
        <w:t>、</w:t>
      </w:r>
      <w:r>
        <w:rPr>
          <w:rFonts w:hint="default" w:ascii="Times New Roman" w:hAnsi="Times New Roman" w:eastAsia="黑体" w:cs="Times New Roman"/>
          <w:sz w:val="32"/>
          <w:szCs w:val="32"/>
          <w:highlight w:val="none"/>
        </w:rPr>
        <w:t>本次预算调整的具体内容</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Cs/>
          <w:sz w:val="32"/>
          <w:szCs w:val="32"/>
          <w:highlight w:val="none"/>
        </w:rPr>
        <w:t>（</w:t>
      </w:r>
      <w:r>
        <w:rPr>
          <w:rFonts w:hint="eastAsia" w:ascii="楷体_GB2312" w:hAnsi="楷体_GB2312" w:eastAsia="楷体_GB2312" w:cs="楷体_GB2312"/>
          <w:bCs/>
          <w:sz w:val="32"/>
          <w:szCs w:val="32"/>
          <w:highlight w:val="none"/>
          <w:lang w:eastAsia="zh-CN"/>
        </w:rPr>
        <w:t>一</w:t>
      </w:r>
      <w:r>
        <w:rPr>
          <w:rFonts w:hint="eastAsia" w:ascii="楷体_GB2312" w:hAnsi="楷体_GB2312" w:eastAsia="楷体_GB2312" w:cs="楷体_GB2312"/>
          <w:bCs/>
          <w:sz w:val="32"/>
          <w:szCs w:val="32"/>
          <w:highlight w:val="none"/>
        </w:rPr>
        <w:t>）</w:t>
      </w:r>
      <w:r>
        <w:rPr>
          <w:rFonts w:hint="eastAsia" w:ascii="楷体_GB2312" w:hAnsi="楷体_GB2312" w:eastAsia="楷体_GB2312" w:cs="楷体_GB2312"/>
          <w:bCs/>
          <w:sz w:val="32"/>
          <w:szCs w:val="32"/>
          <w:highlight w:val="none"/>
          <w:lang w:eastAsia="zh-CN"/>
        </w:rPr>
        <w:t>一般公共</w:t>
      </w:r>
      <w:r>
        <w:rPr>
          <w:rFonts w:hint="eastAsia" w:ascii="楷体_GB2312" w:hAnsi="楷体_GB2312" w:eastAsia="楷体_GB2312" w:cs="楷体_GB2312"/>
          <w:bCs/>
          <w:sz w:val="32"/>
          <w:szCs w:val="32"/>
          <w:highlight w:val="none"/>
        </w:rPr>
        <w:t>预算调整方案</w:t>
      </w:r>
      <w:bookmarkStart w:id="0" w:name="_GoBack"/>
      <w:bookmarkEnd w:id="0"/>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本次无调整。</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Cs/>
          <w:sz w:val="32"/>
          <w:szCs w:val="32"/>
          <w:highlight w:val="none"/>
        </w:rPr>
        <w:t>（</w:t>
      </w:r>
      <w:r>
        <w:rPr>
          <w:rFonts w:hint="eastAsia" w:ascii="楷体_GB2312" w:hAnsi="楷体_GB2312" w:eastAsia="楷体_GB2312" w:cs="楷体_GB2312"/>
          <w:bCs/>
          <w:sz w:val="32"/>
          <w:szCs w:val="32"/>
          <w:highlight w:val="none"/>
          <w:lang w:eastAsia="zh-CN"/>
        </w:rPr>
        <w:t>二</w:t>
      </w:r>
      <w:r>
        <w:rPr>
          <w:rFonts w:hint="eastAsia" w:ascii="楷体_GB2312" w:hAnsi="楷体_GB2312" w:eastAsia="楷体_GB2312" w:cs="楷体_GB2312"/>
          <w:bCs/>
          <w:sz w:val="32"/>
          <w:szCs w:val="32"/>
          <w:highlight w:val="none"/>
        </w:rPr>
        <w:t>）政府性基金预算调整方案</w:t>
      </w:r>
    </w:p>
    <w:p>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1、减少其他调入资金</w:t>
      </w:r>
      <w:r>
        <w:rPr>
          <w:rFonts w:hint="default" w:ascii="Times New Roman" w:hAnsi="Times New Roman" w:eastAsia="仿宋_GB2312" w:cs="Times New Roman"/>
          <w:b w:val="0"/>
          <w:bCs w:val="0"/>
          <w:sz w:val="32"/>
          <w:szCs w:val="32"/>
          <w:highlight w:val="none"/>
          <w:lang w:val="en-US" w:eastAsia="zh-CN"/>
        </w:rPr>
        <w:t>76,516</w:t>
      </w:r>
      <w:r>
        <w:rPr>
          <w:rFonts w:hint="eastAsia" w:ascii="仿宋_GB2312" w:hAnsi="仿宋_GB2312" w:eastAsia="仿宋_GB2312" w:cs="仿宋_GB2312"/>
          <w:b w:val="0"/>
          <w:bCs w:val="0"/>
          <w:sz w:val="32"/>
          <w:szCs w:val="32"/>
          <w:highlight w:val="none"/>
          <w:lang w:val="en-US" w:eastAsia="zh-CN"/>
        </w:rPr>
        <w:t>万元，受项目推进较慢影响，功能区象山片区征地拆迁补偿款、材料实验室及大科学装置集聚区征地拆迁补偿款等项目支出无法按原计划实施，</w:t>
      </w:r>
    </w:p>
    <w:p>
      <w:pPr>
        <w:keepNext w:val="0"/>
        <w:keepLines w:val="0"/>
        <w:pageBreakBefore w:val="0"/>
        <w:widowControl w:val="0"/>
        <w:kinsoku/>
        <w:wordWrap/>
        <w:overflowPunct/>
        <w:topLinePunct w:val="0"/>
        <w:bidi w:val="0"/>
        <w:snapToGrid/>
        <w:spacing w:line="600" w:lineRule="exact"/>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支出所需经费减少，相应减少由高新区财政调入功能区的收入。</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w:t>
      </w:r>
      <w:r>
        <w:rPr>
          <w:rFonts w:hint="eastAsia" w:ascii="仿宋_GB2312" w:hAnsi="仿宋_GB2312" w:eastAsia="仿宋_GB2312" w:cs="仿宋_GB2312"/>
          <w:b w:val="0"/>
          <w:bCs w:val="0"/>
          <w:sz w:val="32"/>
          <w:szCs w:val="32"/>
          <w:lang w:val="en-US" w:eastAsia="zh-CN"/>
        </w:rPr>
        <w:t>减少财政总支出</w:t>
      </w:r>
      <w:r>
        <w:rPr>
          <w:rFonts w:hint="eastAsia" w:ascii="Times New Roman" w:hAnsi="Times New Roman" w:eastAsia="仿宋_GB2312" w:cs="Times New Roman"/>
          <w:b w:val="0"/>
          <w:bCs w:val="0"/>
          <w:sz w:val="32"/>
          <w:szCs w:val="32"/>
          <w:highlight w:val="none"/>
          <w:lang w:val="en-US" w:eastAsia="zh-CN"/>
        </w:rPr>
        <w:t>76,516</w:t>
      </w:r>
      <w:r>
        <w:rPr>
          <w:rFonts w:hint="eastAsia" w:ascii="仿宋_GB2312" w:hAnsi="仿宋_GB2312" w:eastAsia="仿宋_GB2312" w:cs="仿宋_GB2312"/>
          <w:b w:val="0"/>
          <w:bCs w:val="0"/>
          <w:sz w:val="32"/>
          <w:szCs w:val="32"/>
          <w:highlight w:val="none"/>
          <w:lang w:val="en-US" w:eastAsia="zh-CN"/>
        </w:rPr>
        <w:t>万元，其中：</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①减少一般项目支出</w:t>
      </w:r>
      <w:r>
        <w:rPr>
          <w:rFonts w:hint="eastAsia" w:ascii="Times New Roman" w:hAnsi="Times New Roman" w:eastAsia="仿宋_GB2312" w:cs="Times New Roman"/>
          <w:b w:val="0"/>
          <w:bCs w:val="0"/>
          <w:sz w:val="32"/>
          <w:szCs w:val="32"/>
          <w:highlight w:val="none"/>
          <w:lang w:val="en-US" w:eastAsia="zh-CN"/>
        </w:rPr>
        <w:t>79,502</w:t>
      </w:r>
      <w:r>
        <w:rPr>
          <w:rFonts w:hint="eastAsia" w:ascii="仿宋_GB2312" w:hAnsi="仿宋_GB2312" w:eastAsia="仿宋_GB2312" w:cs="仿宋_GB2312"/>
          <w:b w:val="0"/>
          <w:bCs w:val="0"/>
          <w:sz w:val="32"/>
          <w:szCs w:val="32"/>
          <w:highlight w:val="none"/>
          <w:lang w:val="en-US" w:eastAsia="zh-CN"/>
        </w:rPr>
        <w:t>万元，受项目推进较慢影响，象山片区征地拆迁补偿款</w:t>
      </w:r>
      <w:r>
        <w:rPr>
          <w:rFonts w:hint="eastAsia" w:ascii="Times New Roman" w:hAnsi="Times New Roman" w:eastAsia="仿宋_GB2312" w:cs="Times New Roman"/>
          <w:b w:val="0"/>
          <w:bCs w:val="0"/>
          <w:sz w:val="32"/>
          <w:szCs w:val="32"/>
          <w:highlight w:val="none"/>
          <w:lang w:val="en-US" w:eastAsia="zh-CN"/>
        </w:rPr>
        <w:t>43,000</w:t>
      </w:r>
      <w:r>
        <w:rPr>
          <w:rFonts w:hint="eastAsia" w:ascii="仿宋_GB2312" w:hAnsi="仿宋_GB2312" w:eastAsia="仿宋_GB2312" w:cs="仿宋_GB2312"/>
          <w:b w:val="0"/>
          <w:bCs w:val="0"/>
          <w:sz w:val="32"/>
          <w:szCs w:val="32"/>
          <w:highlight w:val="none"/>
          <w:lang w:val="en-US" w:eastAsia="zh-CN"/>
        </w:rPr>
        <w:t>万元、材料实验室及大科学装置集聚区征地拆迁补偿款</w:t>
      </w:r>
      <w:r>
        <w:rPr>
          <w:rFonts w:hint="eastAsia" w:ascii="Times New Roman" w:hAnsi="Times New Roman" w:eastAsia="仿宋_GB2312" w:cs="Times New Roman"/>
          <w:b w:val="0"/>
          <w:bCs w:val="0"/>
          <w:sz w:val="32"/>
          <w:szCs w:val="32"/>
          <w:highlight w:val="none"/>
          <w:lang w:val="en-US" w:eastAsia="zh-CN"/>
        </w:rPr>
        <w:t>36,000</w:t>
      </w:r>
      <w:r>
        <w:rPr>
          <w:rFonts w:hint="eastAsia" w:ascii="仿宋_GB2312" w:hAnsi="仿宋_GB2312" w:eastAsia="仿宋_GB2312" w:cs="仿宋_GB2312"/>
          <w:b w:val="0"/>
          <w:bCs w:val="0"/>
          <w:sz w:val="32"/>
          <w:szCs w:val="32"/>
          <w:highlight w:val="none"/>
          <w:lang w:val="en-US" w:eastAsia="zh-CN"/>
        </w:rPr>
        <w:t>万元等项目无法按原计划正常实施，需减少支出预算。</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②增加基本建设支出</w:t>
      </w:r>
      <w:r>
        <w:rPr>
          <w:rFonts w:hint="eastAsia" w:ascii="Times New Roman" w:hAnsi="Times New Roman" w:eastAsia="仿宋_GB2312" w:cs="Times New Roman"/>
          <w:b w:val="0"/>
          <w:bCs w:val="0"/>
          <w:sz w:val="32"/>
          <w:szCs w:val="32"/>
          <w:highlight w:val="none"/>
          <w:lang w:val="en-US" w:eastAsia="zh-CN"/>
        </w:rPr>
        <w:t>2,986</w:t>
      </w:r>
      <w:r>
        <w:rPr>
          <w:rFonts w:hint="eastAsia" w:ascii="仿宋_GB2312" w:hAnsi="仿宋_GB2312" w:eastAsia="仿宋_GB2312" w:cs="仿宋_GB2312"/>
          <w:b w:val="0"/>
          <w:bCs w:val="0"/>
          <w:sz w:val="32"/>
          <w:szCs w:val="32"/>
          <w:highlight w:val="none"/>
          <w:lang w:val="en-US" w:eastAsia="zh-CN"/>
        </w:rPr>
        <w:t>万元，受项目推进需要，增加</w:t>
      </w:r>
      <w:r>
        <w:rPr>
          <w:rFonts w:hint="eastAsia" w:ascii="Times New Roman" w:hAnsi="Times New Roman" w:eastAsia="仿宋_GB2312" w:cs="Times New Roman"/>
          <w:b w:val="0"/>
          <w:bCs w:val="0"/>
          <w:sz w:val="32"/>
          <w:szCs w:val="32"/>
          <w:highlight w:val="none"/>
          <w:lang w:val="en-US" w:eastAsia="zh-CN"/>
        </w:rPr>
        <w:t>220</w:t>
      </w:r>
      <w:r>
        <w:rPr>
          <w:rFonts w:hint="eastAsia" w:ascii="仿宋_GB2312" w:hAnsi="仿宋_GB2312" w:eastAsia="仿宋_GB2312" w:cs="仿宋_GB2312"/>
          <w:b w:val="0"/>
          <w:bCs w:val="0"/>
          <w:sz w:val="32"/>
          <w:szCs w:val="32"/>
          <w:highlight w:val="none"/>
          <w:lang w:val="en-US" w:eastAsia="zh-CN"/>
        </w:rPr>
        <w:t>千伏鲁园（中子科学城规划二）输变电工程、</w:t>
      </w:r>
      <w:r>
        <w:rPr>
          <w:rFonts w:hint="eastAsia" w:ascii="Times New Roman" w:hAnsi="Times New Roman" w:eastAsia="仿宋_GB2312" w:cs="Times New Roman"/>
          <w:b w:val="0"/>
          <w:bCs w:val="0"/>
          <w:sz w:val="32"/>
          <w:szCs w:val="32"/>
          <w:highlight w:val="none"/>
          <w:lang w:val="en-US" w:eastAsia="zh-CN"/>
        </w:rPr>
        <w:t>110</w:t>
      </w:r>
      <w:r>
        <w:rPr>
          <w:rFonts w:hint="eastAsia" w:ascii="仿宋_GB2312" w:hAnsi="仿宋_GB2312" w:eastAsia="仿宋_GB2312" w:cs="仿宋_GB2312"/>
          <w:b w:val="0"/>
          <w:bCs w:val="0"/>
          <w:sz w:val="32"/>
          <w:szCs w:val="32"/>
          <w:highlight w:val="none"/>
          <w:lang w:val="en-US" w:eastAsia="zh-CN"/>
        </w:rPr>
        <w:t>千伏桃园输变电工程资金</w:t>
      </w:r>
      <w:r>
        <w:rPr>
          <w:rFonts w:hint="eastAsia" w:ascii="Times New Roman" w:hAnsi="Times New Roman" w:eastAsia="仿宋_GB2312" w:cs="Times New Roman"/>
          <w:b w:val="0"/>
          <w:bCs w:val="0"/>
          <w:sz w:val="32"/>
          <w:szCs w:val="32"/>
          <w:highlight w:val="none"/>
          <w:lang w:val="en-US" w:eastAsia="zh-CN"/>
        </w:rPr>
        <w:t>2,986</w:t>
      </w:r>
      <w:r>
        <w:rPr>
          <w:rFonts w:hint="eastAsia" w:ascii="仿宋_GB2312" w:hAnsi="仿宋_GB2312" w:eastAsia="仿宋_GB2312" w:cs="仿宋_GB2312"/>
          <w:b w:val="0"/>
          <w:bCs w:val="0"/>
          <w:sz w:val="32"/>
          <w:szCs w:val="32"/>
          <w:highlight w:val="none"/>
          <w:lang w:val="en-US" w:eastAsia="zh-CN"/>
        </w:rPr>
        <w:t>万元。</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eastAsia="zh-CN"/>
        </w:rPr>
        <w:t>二、</w:t>
      </w:r>
      <w:r>
        <w:rPr>
          <w:rFonts w:hint="default" w:ascii="Times New Roman" w:hAnsi="Times New Roman" w:eastAsia="黑体" w:cs="Times New Roman"/>
          <w:sz w:val="32"/>
          <w:szCs w:val="32"/>
          <w:highlight w:val="none"/>
        </w:rPr>
        <w:t>调整后各本预算情况</w:t>
      </w:r>
    </w:p>
    <w:p>
      <w:pPr>
        <w:pStyle w:val="4"/>
        <w:keepNext w:val="0"/>
        <w:keepLines w:val="0"/>
        <w:pageBreakBefore w:val="0"/>
        <w:widowControl w:val="0"/>
        <w:kinsoku/>
        <w:wordWrap/>
        <w:overflowPunct/>
        <w:topLinePunct w:val="0"/>
        <w:autoSpaceDE w:val="0"/>
        <w:autoSpaceDN w:val="0"/>
        <w:bidi w:val="0"/>
        <w:adjustRightInd w:val="0"/>
        <w:snapToGrid/>
        <w:spacing w:line="600" w:lineRule="exact"/>
        <w:ind w:firstLine="643"/>
        <w:textAlignment w:val="auto"/>
        <w:rPr>
          <w:rFonts w:hint="default" w:ascii="Times New Roman" w:hAnsi="Times New Roman" w:eastAsia="楷体" w:cs="Times New Roman"/>
          <w:bCs/>
          <w:kern w:val="2"/>
          <w:sz w:val="32"/>
          <w:szCs w:val="32"/>
          <w:highlight w:val="none"/>
          <w:lang w:val="en-US" w:eastAsia="zh-CN" w:bidi="ar-SA"/>
        </w:rPr>
      </w:pPr>
      <w:r>
        <w:rPr>
          <w:rFonts w:hint="eastAsia" w:ascii="楷体_GB2312" w:hAnsi="楷体_GB2312" w:eastAsia="楷体_GB2312" w:cs="楷体_GB2312"/>
          <w:bCs/>
          <w:kern w:val="2"/>
          <w:sz w:val="32"/>
          <w:szCs w:val="32"/>
          <w:highlight w:val="none"/>
          <w:lang w:val="en-US" w:eastAsia="zh-CN" w:bidi="ar-SA"/>
        </w:rPr>
        <w:t>（一）一般公共预算方面</w:t>
      </w:r>
    </w:p>
    <w:p>
      <w:pPr>
        <w:pStyle w:val="4"/>
        <w:keepNext w:val="0"/>
        <w:keepLines w:val="0"/>
        <w:pageBreakBefore w:val="0"/>
        <w:widowControl w:val="0"/>
        <w:kinsoku/>
        <w:wordWrap/>
        <w:overflowPunct/>
        <w:topLinePunct w:val="0"/>
        <w:autoSpaceDE w:val="0"/>
        <w:autoSpaceDN w:val="0"/>
        <w:bidi w:val="0"/>
        <w:adjustRightInd w:val="0"/>
        <w:snapToGrid/>
        <w:spacing w:line="600" w:lineRule="exact"/>
        <w:ind w:left="0" w:leftChars="0"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default" w:ascii="仿宋_GB2312" w:hAnsi="仿宋_GB2312" w:eastAsia="仿宋_GB2312" w:cs="仿宋_GB2312"/>
          <w:kern w:val="2"/>
          <w:sz w:val="32"/>
          <w:szCs w:val="32"/>
          <w:highlight w:val="none"/>
          <w:lang w:val="en-US" w:eastAsia="zh-CN" w:bidi="ar-SA"/>
        </w:rPr>
        <w:t>较年初预算无变化</w:t>
      </w:r>
      <w:r>
        <w:rPr>
          <w:rFonts w:hint="eastAsia" w:ascii="仿宋_GB2312" w:hAnsi="仿宋_GB2312" w:eastAsia="仿宋_GB2312" w:cs="仿宋_GB2312"/>
          <w:b w:val="0"/>
          <w:bCs w:val="0"/>
          <w:kern w:val="2"/>
          <w:sz w:val="32"/>
          <w:szCs w:val="32"/>
          <w:highlight w:val="none"/>
          <w:lang w:val="en-US" w:eastAsia="zh-CN" w:bidi="ar-SA"/>
        </w:rPr>
        <w:t>。</w:t>
      </w:r>
    </w:p>
    <w:p>
      <w:pPr>
        <w:pStyle w:val="4"/>
        <w:keepNext w:val="0"/>
        <w:keepLines w:val="0"/>
        <w:pageBreakBefore w:val="0"/>
        <w:widowControl w:val="0"/>
        <w:kinsoku/>
        <w:wordWrap/>
        <w:overflowPunct/>
        <w:topLinePunct w:val="0"/>
        <w:autoSpaceDE w:val="0"/>
        <w:autoSpaceDN w:val="0"/>
        <w:bidi w:val="0"/>
        <w:adjustRightInd w:val="0"/>
        <w:snapToGrid/>
        <w:spacing w:line="600" w:lineRule="exact"/>
        <w:ind w:left="0" w:leftChars="0" w:firstLine="640" w:firstLineChars="200"/>
        <w:textAlignment w:val="auto"/>
        <w:rPr>
          <w:rFonts w:hint="eastAsia" w:ascii="楷体_GB2312" w:hAnsi="楷体_GB2312" w:eastAsia="楷体_GB2312" w:cs="楷体_GB2312"/>
          <w:bCs/>
          <w:kern w:val="2"/>
          <w:sz w:val="32"/>
          <w:szCs w:val="32"/>
          <w:highlight w:val="none"/>
          <w:lang w:val="en-US" w:eastAsia="zh-CN" w:bidi="ar-SA"/>
        </w:rPr>
      </w:pPr>
      <w:r>
        <w:rPr>
          <w:rFonts w:hint="eastAsia" w:ascii="楷体_GB2312" w:hAnsi="楷体_GB2312" w:eastAsia="楷体_GB2312" w:cs="楷体_GB2312"/>
          <w:bCs/>
          <w:kern w:val="2"/>
          <w:sz w:val="32"/>
          <w:szCs w:val="32"/>
          <w:highlight w:val="none"/>
          <w:lang w:val="en-US" w:eastAsia="zh-CN" w:bidi="ar-SA"/>
        </w:rPr>
        <w:t>（二）政府性基金预算方面</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经本次调整后，政府性基金总收入从年初预算</w:t>
      </w:r>
      <w:r>
        <w:rPr>
          <w:rFonts w:hint="eastAsia" w:ascii="仿宋_GB2312" w:hAnsi="仿宋_GB2312" w:eastAsia="仿宋_GB2312" w:cs="仿宋_GB2312"/>
          <w:b w:val="0"/>
          <w:bCs w:val="0"/>
          <w:sz w:val="32"/>
          <w:szCs w:val="32"/>
          <w:highlight w:val="none"/>
          <w:lang w:val="en-US" w:eastAsia="zh-CN"/>
        </w:rPr>
        <w:t>130,038</w:t>
      </w:r>
      <w:r>
        <w:rPr>
          <w:rFonts w:hint="eastAsia" w:ascii="仿宋_GB2312" w:hAnsi="仿宋_GB2312" w:eastAsia="仿宋_GB2312" w:cs="仿宋_GB2312"/>
          <w:b w:val="0"/>
          <w:bCs w:val="0"/>
          <w:kern w:val="2"/>
          <w:sz w:val="32"/>
          <w:szCs w:val="32"/>
          <w:highlight w:val="none"/>
          <w:lang w:val="en-US" w:eastAsia="zh-CN" w:bidi="ar-SA"/>
        </w:rPr>
        <w:t>万元调整为</w:t>
      </w:r>
      <w:r>
        <w:rPr>
          <w:rFonts w:hint="eastAsia" w:ascii="Times New Roman" w:hAnsi="Times New Roman" w:eastAsia="仿宋_GB2312" w:cs="Times New Roman"/>
          <w:b w:val="0"/>
          <w:bCs w:val="0"/>
          <w:sz w:val="32"/>
          <w:szCs w:val="32"/>
          <w:highlight w:val="none"/>
          <w:lang w:val="en-US" w:eastAsia="zh-CN"/>
        </w:rPr>
        <w:t>53,522</w:t>
      </w:r>
      <w:r>
        <w:rPr>
          <w:rFonts w:hint="eastAsia" w:ascii="仿宋_GB2312" w:hAnsi="仿宋_GB2312" w:eastAsia="仿宋_GB2312" w:cs="仿宋_GB2312"/>
          <w:b w:val="0"/>
          <w:bCs w:val="0"/>
          <w:kern w:val="2"/>
          <w:sz w:val="32"/>
          <w:szCs w:val="32"/>
          <w:highlight w:val="none"/>
          <w:lang w:val="en-US" w:eastAsia="zh-CN" w:bidi="ar-SA"/>
        </w:rPr>
        <w:t>万元，减少收入</w:t>
      </w:r>
      <w:r>
        <w:rPr>
          <w:rFonts w:hint="eastAsia" w:ascii="Times New Roman" w:hAnsi="Times New Roman" w:eastAsia="仿宋_GB2312" w:cs="Times New Roman"/>
          <w:b w:val="0"/>
          <w:bCs w:val="0"/>
          <w:sz w:val="32"/>
          <w:szCs w:val="32"/>
          <w:highlight w:val="none"/>
          <w:lang w:val="en-US" w:eastAsia="zh-CN"/>
        </w:rPr>
        <w:t>76,516</w:t>
      </w:r>
      <w:r>
        <w:rPr>
          <w:rFonts w:hint="eastAsia" w:ascii="仿宋_GB2312" w:hAnsi="仿宋_GB2312" w:eastAsia="仿宋_GB2312" w:cs="仿宋_GB2312"/>
          <w:b w:val="0"/>
          <w:bCs w:val="0"/>
          <w:kern w:val="2"/>
          <w:sz w:val="32"/>
          <w:szCs w:val="32"/>
          <w:highlight w:val="none"/>
          <w:lang w:val="en-US" w:eastAsia="zh-CN" w:bidi="ar-SA"/>
        </w:rPr>
        <w:t>万元。政府性基金总支出从年初预算</w:t>
      </w:r>
      <w:r>
        <w:rPr>
          <w:rFonts w:hint="eastAsia" w:ascii="Times New Roman" w:hAnsi="Times New Roman" w:eastAsia="仿宋_GB2312" w:cs="Times New Roman"/>
          <w:b w:val="0"/>
          <w:bCs w:val="0"/>
          <w:sz w:val="32"/>
          <w:szCs w:val="32"/>
          <w:highlight w:val="none"/>
          <w:lang w:val="en-US" w:eastAsia="zh-CN"/>
        </w:rPr>
        <w:t>130,038</w:t>
      </w:r>
      <w:r>
        <w:rPr>
          <w:rFonts w:hint="eastAsia" w:ascii="仿宋_GB2312" w:hAnsi="仿宋_GB2312" w:eastAsia="仿宋_GB2312" w:cs="仿宋_GB2312"/>
          <w:b w:val="0"/>
          <w:bCs w:val="0"/>
          <w:kern w:val="2"/>
          <w:sz w:val="32"/>
          <w:szCs w:val="32"/>
          <w:highlight w:val="none"/>
          <w:lang w:val="en-US" w:eastAsia="zh-CN" w:bidi="ar-SA"/>
        </w:rPr>
        <w:t>万元调整为</w:t>
      </w:r>
      <w:r>
        <w:rPr>
          <w:rFonts w:hint="eastAsia" w:ascii="Times New Roman" w:hAnsi="Times New Roman" w:eastAsia="仿宋_GB2312" w:cs="Times New Roman"/>
          <w:b w:val="0"/>
          <w:bCs w:val="0"/>
          <w:sz w:val="32"/>
          <w:szCs w:val="32"/>
          <w:highlight w:val="none"/>
          <w:lang w:val="en-US" w:eastAsia="zh-CN"/>
        </w:rPr>
        <w:t>53,522</w:t>
      </w:r>
      <w:r>
        <w:rPr>
          <w:rFonts w:hint="eastAsia" w:ascii="仿宋_GB2312" w:hAnsi="仿宋_GB2312" w:eastAsia="仿宋_GB2312" w:cs="仿宋_GB2312"/>
          <w:b w:val="0"/>
          <w:bCs w:val="0"/>
          <w:kern w:val="2"/>
          <w:sz w:val="32"/>
          <w:szCs w:val="32"/>
          <w:highlight w:val="none"/>
          <w:lang w:val="en-US" w:eastAsia="zh-CN" w:bidi="ar-SA"/>
        </w:rPr>
        <w:t>万元，减少支出</w:t>
      </w:r>
      <w:r>
        <w:rPr>
          <w:rFonts w:hint="eastAsia" w:ascii="Times New Roman" w:hAnsi="Times New Roman" w:eastAsia="仿宋_GB2312" w:cs="Times New Roman"/>
          <w:b w:val="0"/>
          <w:bCs w:val="0"/>
          <w:sz w:val="32"/>
          <w:szCs w:val="32"/>
          <w:highlight w:val="none"/>
          <w:lang w:val="en-US" w:eastAsia="zh-CN"/>
        </w:rPr>
        <w:t>76,516</w:t>
      </w:r>
      <w:r>
        <w:rPr>
          <w:rFonts w:hint="eastAsia" w:ascii="仿宋_GB2312" w:hAnsi="仿宋_GB2312" w:eastAsia="仿宋_GB2312" w:cs="仿宋_GB2312"/>
          <w:b w:val="0"/>
          <w:bCs w:val="0"/>
          <w:kern w:val="2"/>
          <w:sz w:val="32"/>
          <w:szCs w:val="32"/>
          <w:highlight w:val="none"/>
          <w:lang w:val="en-US" w:eastAsia="zh-CN" w:bidi="ar-SA"/>
        </w:rPr>
        <w:t>万元。以上收支相抵，结余较年初预算无变化。</w:t>
      </w:r>
    </w:p>
    <w:p>
      <w:pPr>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仿宋_GB2312" w:cs="Times New Roman"/>
          <w:sz w:val="32"/>
          <w:szCs w:val="3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M2Q0YjJiOTFmMDkyYmJlN2Y5YzBiNmRiN2FjMjEifQ=="/>
  </w:docVars>
  <w:rsids>
    <w:rsidRoot w:val="00000000"/>
    <w:rsid w:val="0090101E"/>
    <w:rsid w:val="01EE5443"/>
    <w:rsid w:val="0204530D"/>
    <w:rsid w:val="022472A7"/>
    <w:rsid w:val="041426E5"/>
    <w:rsid w:val="05441C70"/>
    <w:rsid w:val="06046072"/>
    <w:rsid w:val="08150E66"/>
    <w:rsid w:val="08FE3572"/>
    <w:rsid w:val="0D9D254B"/>
    <w:rsid w:val="100F2A6B"/>
    <w:rsid w:val="104B1510"/>
    <w:rsid w:val="15BF7750"/>
    <w:rsid w:val="194A69B7"/>
    <w:rsid w:val="197D399A"/>
    <w:rsid w:val="1FE3644C"/>
    <w:rsid w:val="20617C11"/>
    <w:rsid w:val="24451BEE"/>
    <w:rsid w:val="24D167D1"/>
    <w:rsid w:val="253B6AE9"/>
    <w:rsid w:val="28203201"/>
    <w:rsid w:val="29435803"/>
    <w:rsid w:val="29D91490"/>
    <w:rsid w:val="2D0F09D6"/>
    <w:rsid w:val="2DC41608"/>
    <w:rsid w:val="2E033EEB"/>
    <w:rsid w:val="2F1D76AA"/>
    <w:rsid w:val="332F0E3A"/>
    <w:rsid w:val="33E67CDB"/>
    <w:rsid w:val="34D7691B"/>
    <w:rsid w:val="35E46651"/>
    <w:rsid w:val="378C3717"/>
    <w:rsid w:val="38280F27"/>
    <w:rsid w:val="3B0231E5"/>
    <w:rsid w:val="3B646A1C"/>
    <w:rsid w:val="3FD7321D"/>
    <w:rsid w:val="400B4F08"/>
    <w:rsid w:val="42233A36"/>
    <w:rsid w:val="4244455A"/>
    <w:rsid w:val="44EB118E"/>
    <w:rsid w:val="49313743"/>
    <w:rsid w:val="49AE1BE9"/>
    <w:rsid w:val="4C8758B0"/>
    <w:rsid w:val="4EAF685A"/>
    <w:rsid w:val="4EB15BC9"/>
    <w:rsid w:val="50507539"/>
    <w:rsid w:val="52182E4D"/>
    <w:rsid w:val="539E0055"/>
    <w:rsid w:val="56D71B8E"/>
    <w:rsid w:val="585734BB"/>
    <w:rsid w:val="5B330AF7"/>
    <w:rsid w:val="5C3F65AC"/>
    <w:rsid w:val="5CF16701"/>
    <w:rsid w:val="5D230371"/>
    <w:rsid w:val="5E464F22"/>
    <w:rsid w:val="60002377"/>
    <w:rsid w:val="605067E5"/>
    <w:rsid w:val="614A6B00"/>
    <w:rsid w:val="61D625BC"/>
    <w:rsid w:val="645245BB"/>
    <w:rsid w:val="67F11E33"/>
    <w:rsid w:val="689F0012"/>
    <w:rsid w:val="6B8B16C0"/>
    <w:rsid w:val="6DF3346D"/>
    <w:rsid w:val="6DF451DF"/>
    <w:rsid w:val="700A7C77"/>
    <w:rsid w:val="70C12D83"/>
    <w:rsid w:val="711F620E"/>
    <w:rsid w:val="71BA1DC6"/>
    <w:rsid w:val="71EB2757"/>
    <w:rsid w:val="741A63B2"/>
    <w:rsid w:val="79427A2C"/>
    <w:rsid w:val="79593C87"/>
    <w:rsid w:val="7C1C4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741</Words>
  <Characters>856</Characters>
  <Lines>0</Lines>
  <Paragraphs>0</Paragraphs>
  <TotalTime>1</TotalTime>
  <ScaleCrop>false</ScaleCrop>
  <LinksUpToDate>false</LinksUpToDate>
  <CharactersWithSpaces>856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2020-12-11T08:42:00Z</dcterms:created>
  <dc:creator>Administrator</dc:creator>
  <cp:lastModifiedBy>玉</cp:lastModifiedBy>
  <cp:lastPrinted>2022-10-08T01:42:00Z</cp:lastPrinted>
  <dcterms:modified xsi:type="dcterms:W3CDTF">2024-01-04T07:54:17Z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86C15A667D224314BE1DD0C0C057CE0B</vt:lpwstr>
  </property>
</Properties>
</file>