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44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eastAsia="zh-CN"/>
        </w:rPr>
        <w:t>2024年“松湖杯”创新创业大赛初赛企业组评分表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kern w:val="44"/>
          <w:sz w:val="40"/>
          <w:szCs w:val="40"/>
          <w:lang w:eastAsia="zh-CN"/>
        </w:rPr>
      </w:pPr>
    </w:p>
    <w:tbl>
      <w:tblPr>
        <w:tblStyle w:val="2"/>
        <w:tblW w:w="45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23"/>
        <w:gridCol w:w="4011"/>
        <w:gridCol w:w="990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评分项目</w:t>
            </w:r>
          </w:p>
        </w:tc>
        <w:tc>
          <w:tcPr>
            <w:tcW w:w="259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评价内容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分值</w:t>
            </w:r>
          </w:p>
          <w:p>
            <w:pPr>
              <w:pStyle w:val="4"/>
              <w:ind w:firstLine="0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（100）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474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pct"/>
            <w:vAlign w:val="center"/>
          </w:tcPr>
          <w:p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96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商业性</w:t>
            </w:r>
          </w:p>
          <w:p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0%）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具有明确的目标市场定位，充分掌握目标市场的特征、需求等情况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具有完整、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创新、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可行的商业模式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2、企业具备完备的研发、生产、运营、营销等制度和体系，采用先进、科学的管理方法。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474" w:type="pct"/>
            <w:vAlign w:val="center"/>
          </w:tcPr>
          <w:p>
            <w:pPr>
              <w:ind w:left="96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创新性与技术成熟度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（30%）</w:t>
            </w:r>
          </w:p>
        </w:tc>
        <w:tc>
          <w:tcPr>
            <w:tcW w:w="2591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项目技术的创新性和突破性；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、项目在科学技术、社会服务形式、商业模式、管理运营、应用场景等方面的创新程度；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cs="仿宋_GB2312" w:eastAsiaTheme="minor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cs="仿宋_GB2312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产品或者服务开发进度及应用程度。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474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5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业团队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0%）</w:t>
            </w:r>
          </w:p>
        </w:tc>
        <w:tc>
          <w:tcPr>
            <w:tcW w:w="259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1、公司组织结构、股权架构合理；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、团队成员配备的科学性、完整性和互补性。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25" w:type="pc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经营情况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91" w:type="pc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企业的产品在商品市场上进行销售、服务的发展现状。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474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5" w:type="pc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市场及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发展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前景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%）</w:t>
            </w:r>
          </w:p>
        </w:tc>
        <w:tc>
          <w:tcPr>
            <w:tcW w:w="259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1、项目具有广阔的市场前景，具备大范围占据市场的可能性和条件；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2、项目运营现状和财务状况，已取得的进展和成绩；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3、融资需求及资金使用情况合理。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790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70" w:type="pc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注：如遇同分情况，则由组委会会同专家评审最终决定。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72B11"/>
    <w:multiLevelType w:val="multilevel"/>
    <w:tmpl w:val="4D672B1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54A27"/>
    <w:rsid w:val="64754A27"/>
    <w:rsid w:val="677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微软雅黑" w:cs="Times New Roman"/>
      <w:sz w:val="21"/>
      <w:szCs w:val="22"/>
      <w:lang w:val="en-US" w:eastAsia="zh-CN" w:bidi="ar-SA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2024-07-12T01:21:00Z</dcterms:created>
  <dc:creator>花特曼</dc:creator>
  <cp:lastModifiedBy>花特曼</cp:lastModifiedBy>
  <dcterms:modified xsi:type="dcterms:W3CDTF">2024-07-12T01:32:01Z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