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AC9" w:rsidRDefault="00A64969">
      <w:pPr>
        <w:spacing w:line="620" w:lineRule="exact"/>
        <w:jc w:val="center"/>
        <w:rPr>
          <w:rFonts w:ascii="方正小标宋简体" w:eastAsia="方正小标宋简体" w:hAnsiTheme="minorEastAsia"/>
          <w:sz w:val="42"/>
          <w:szCs w:val="42"/>
        </w:rPr>
      </w:pPr>
      <w:r>
        <w:rPr>
          <w:rFonts w:ascii="方正小标宋简体" w:eastAsia="方正小标宋简体" w:hAnsiTheme="minorEastAsia" w:hint="eastAsia"/>
          <w:sz w:val="42"/>
          <w:szCs w:val="42"/>
        </w:rPr>
        <w:t>关于</w:t>
      </w:r>
      <w:r>
        <w:rPr>
          <w:rFonts w:ascii="方正小标宋简体" w:eastAsia="方正小标宋简体" w:hAnsiTheme="minorEastAsia" w:hint="eastAsia"/>
          <w:sz w:val="42"/>
          <w:szCs w:val="42"/>
        </w:rPr>
        <w:t>推动松山</w:t>
      </w:r>
      <w:proofErr w:type="gramStart"/>
      <w:r>
        <w:rPr>
          <w:rFonts w:ascii="方正小标宋简体" w:eastAsia="方正小标宋简体" w:hAnsiTheme="minorEastAsia" w:hint="eastAsia"/>
          <w:sz w:val="42"/>
          <w:szCs w:val="42"/>
        </w:rPr>
        <w:t>湖上市</w:t>
      </w:r>
      <w:proofErr w:type="gramEnd"/>
      <w:r>
        <w:rPr>
          <w:rFonts w:ascii="方正小标宋简体" w:eastAsia="方正小标宋简体" w:hAnsiTheme="minorEastAsia" w:hint="eastAsia"/>
          <w:sz w:val="42"/>
          <w:szCs w:val="42"/>
        </w:rPr>
        <w:t>企业高质量发展</w:t>
      </w:r>
      <w:r>
        <w:rPr>
          <w:rFonts w:ascii="方正小标宋简体" w:eastAsia="方正小标宋简体" w:hAnsiTheme="minorEastAsia" w:hint="eastAsia"/>
          <w:sz w:val="42"/>
          <w:szCs w:val="42"/>
        </w:rPr>
        <w:t>的</w:t>
      </w:r>
      <w:r>
        <w:rPr>
          <w:rFonts w:ascii="方正小标宋简体" w:eastAsia="方正小标宋简体" w:hAnsiTheme="minorEastAsia" w:hint="eastAsia"/>
          <w:sz w:val="42"/>
          <w:szCs w:val="42"/>
        </w:rPr>
        <w:t>若干措施</w:t>
      </w:r>
    </w:p>
    <w:p w:rsidR="004B2AC9" w:rsidRDefault="004B2AC9">
      <w:pPr>
        <w:spacing w:line="620" w:lineRule="exact"/>
      </w:pPr>
    </w:p>
    <w:p w:rsidR="004B2AC9" w:rsidRDefault="00A64969">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为进一步加强上市企业的引进，全面抓好松山</w:t>
      </w:r>
      <w:proofErr w:type="gramStart"/>
      <w:r>
        <w:rPr>
          <w:rFonts w:ascii="Times New Roman" w:eastAsia="仿宋_GB2312" w:hAnsi="Times New Roman" w:cs="Times New Roman"/>
          <w:sz w:val="32"/>
          <w:szCs w:val="32"/>
        </w:rPr>
        <w:t>湖企业</w:t>
      </w:r>
      <w:proofErr w:type="gramEnd"/>
      <w:r>
        <w:rPr>
          <w:rFonts w:ascii="Times New Roman" w:eastAsia="仿宋_GB2312" w:hAnsi="Times New Roman" w:cs="Times New Roman"/>
          <w:sz w:val="32"/>
          <w:szCs w:val="32"/>
        </w:rPr>
        <w:t>上市培育和扶持工作，推动园区上市企业</w:t>
      </w:r>
      <w:r>
        <w:rPr>
          <w:rFonts w:ascii="Times New Roman" w:eastAsia="仿宋_GB2312" w:hAnsi="Times New Roman" w:cs="Times New Roman" w:hint="eastAsia"/>
          <w:sz w:val="32"/>
          <w:szCs w:val="32"/>
        </w:rPr>
        <w:t>高质量发展</w:t>
      </w:r>
      <w:r>
        <w:rPr>
          <w:rFonts w:ascii="Times New Roman" w:eastAsia="仿宋_GB2312" w:hAnsi="Times New Roman" w:cs="Times New Roman"/>
          <w:sz w:val="32"/>
          <w:szCs w:val="32"/>
        </w:rPr>
        <w:t>，现提出如下措施：</w:t>
      </w:r>
    </w:p>
    <w:p w:rsidR="004B2AC9" w:rsidRDefault="00A64969">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一、鼓励上市企业集聚</w:t>
      </w:r>
    </w:p>
    <w:p w:rsidR="004B2AC9" w:rsidRDefault="00A64969">
      <w:pPr>
        <w:spacing w:line="62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rPr>
        <w:t>（一）建设松山</w:t>
      </w:r>
      <w:proofErr w:type="gramStart"/>
      <w:r>
        <w:rPr>
          <w:rFonts w:ascii="Times New Roman" w:eastAsia="楷体_GB2312" w:hAnsi="Times New Roman" w:cs="Times New Roman" w:hint="eastAsia"/>
          <w:bCs/>
          <w:sz w:val="32"/>
        </w:rPr>
        <w:t>湖上市</w:t>
      </w:r>
      <w:proofErr w:type="gramEnd"/>
      <w:r>
        <w:rPr>
          <w:rFonts w:ascii="Times New Roman" w:eastAsia="楷体_GB2312" w:hAnsi="Times New Roman" w:cs="Times New Roman" w:hint="eastAsia"/>
          <w:bCs/>
          <w:sz w:val="32"/>
        </w:rPr>
        <w:t>公司总部基地</w:t>
      </w:r>
      <w:r>
        <w:rPr>
          <w:rFonts w:ascii="Times New Roman" w:eastAsia="仿宋_GB2312" w:hAnsi="Times New Roman" w:cs="Times New Roman" w:hint="eastAsia"/>
          <w:sz w:val="32"/>
          <w:szCs w:val="32"/>
        </w:rPr>
        <w:t>。积极推进松山</w:t>
      </w:r>
      <w:proofErr w:type="gramStart"/>
      <w:r>
        <w:rPr>
          <w:rFonts w:ascii="Times New Roman" w:eastAsia="仿宋_GB2312" w:hAnsi="Times New Roman" w:cs="Times New Roman" w:hint="eastAsia"/>
          <w:sz w:val="32"/>
          <w:szCs w:val="32"/>
        </w:rPr>
        <w:t>湖上市</w:t>
      </w:r>
      <w:proofErr w:type="gramEnd"/>
      <w:r>
        <w:rPr>
          <w:rFonts w:ascii="Times New Roman" w:eastAsia="仿宋_GB2312" w:hAnsi="Times New Roman" w:cs="Times New Roman" w:hint="eastAsia"/>
          <w:sz w:val="32"/>
          <w:szCs w:val="32"/>
        </w:rPr>
        <w:t>公司总部基地建设，在松山</w:t>
      </w:r>
      <w:proofErr w:type="gramStart"/>
      <w:r>
        <w:rPr>
          <w:rFonts w:ascii="Times New Roman" w:eastAsia="仿宋_GB2312" w:hAnsi="Times New Roman" w:cs="Times New Roman" w:hint="eastAsia"/>
          <w:sz w:val="32"/>
          <w:szCs w:val="32"/>
        </w:rPr>
        <w:t>湖范围</w:t>
      </w:r>
      <w:proofErr w:type="gramEnd"/>
      <w:r>
        <w:rPr>
          <w:rFonts w:ascii="Times New Roman" w:eastAsia="仿宋_GB2312" w:hAnsi="Times New Roman" w:cs="Times New Roman" w:hint="eastAsia"/>
          <w:sz w:val="32"/>
          <w:szCs w:val="32"/>
        </w:rPr>
        <w:t>内推出总规模不少于</w:t>
      </w:r>
      <w:r>
        <w:rPr>
          <w:rFonts w:ascii="Times New Roman" w:eastAsia="仿宋_GB2312" w:hAnsi="Times New Roman" w:cs="Times New Roman" w:hint="eastAsia"/>
          <w:sz w:val="32"/>
          <w:szCs w:val="32"/>
        </w:rPr>
        <w:t>1200</w:t>
      </w:r>
      <w:r>
        <w:rPr>
          <w:rFonts w:ascii="Times New Roman" w:eastAsia="仿宋_GB2312" w:hAnsi="Times New Roman" w:cs="Times New Roman" w:hint="eastAsia"/>
          <w:sz w:val="32"/>
          <w:szCs w:val="32"/>
        </w:rPr>
        <w:t>亩的</w:t>
      </w:r>
      <w:proofErr w:type="gramStart"/>
      <w:r>
        <w:rPr>
          <w:rFonts w:ascii="Times New Roman" w:eastAsia="仿宋_GB2312" w:hAnsi="Times New Roman" w:cs="Times New Roman" w:hint="eastAsia"/>
          <w:sz w:val="32"/>
          <w:szCs w:val="32"/>
        </w:rPr>
        <w:t>优质产业</w:t>
      </w:r>
      <w:proofErr w:type="gramEnd"/>
      <w:r>
        <w:rPr>
          <w:rFonts w:ascii="Times New Roman" w:eastAsia="仿宋_GB2312" w:hAnsi="Times New Roman" w:cs="Times New Roman" w:hint="eastAsia"/>
          <w:sz w:val="32"/>
          <w:szCs w:val="32"/>
        </w:rPr>
        <w:t>用地，用于承接优质上市企业入驻，支持准上市企业发展，加快形成集聚效应。基地根据企业实际需求划分若干区域，全面满足企业</w:t>
      </w:r>
      <w:r w:rsidR="005A5F69">
        <w:rPr>
          <w:rFonts w:ascii="Times New Roman" w:eastAsia="仿宋_GB2312" w:hAnsi="Times New Roman" w:cs="Times New Roman" w:hint="eastAsia"/>
          <w:sz w:val="32"/>
          <w:szCs w:val="32"/>
        </w:rPr>
        <w:t>总部办公、</w:t>
      </w:r>
      <w:r>
        <w:rPr>
          <w:rFonts w:ascii="Times New Roman" w:eastAsia="仿宋_GB2312" w:hAnsi="Times New Roman" w:cs="Times New Roman" w:hint="eastAsia"/>
          <w:sz w:val="32"/>
          <w:szCs w:val="32"/>
        </w:rPr>
        <w:t>经营管理、研发设计、中试生产、生产制造等需求。</w:t>
      </w:r>
    </w:p>
    <w:p w:rsidR="004B2AC9" w:rsidRDefault="00A64969">
      <w:pPr>
        <w:spacing w:line="620" w:lineRule="exact"/>
        <w:ind w:firstLineChars="200" w:firstLine="640"/>
        <w:rPr>
          <w:rFonts w:ascii="Times New Roman" w:eastAsia="仿宋_GB2312" w:hAnsi="Times New Roman"/>
          <w:bCs/>
          <w:sz w:val="32"/>
        </w:rPr>
      </w:pPr>
      <w:r>
        <w:rPr>
          <w:rFonts w:ascii="Times New Roman" w:eastAsia="楷体_GB2312" w:hAnsi="Times New Roman" w:cs="Times New Roman" w:hint="eastAsia"/>
          <w:bCs/>
          <w:sz w:val="32"/>
        </w:rPr>
        <w:t>（二）给予上市企业迁入奖励</w:t>
      </w:r>
      <w:r>
        <w:rPr>
          <w:rFonts w:ascii="Times New Roman" w:eastAsia="仿宋_GB2312" w:hAnsi="Times New Roman" w:cs="Times New Roman" w:hint="eastAsia"/>
          <w:sz w:val="32"/>
          <w:szCs w:val="32"/>
        </w:rPr>
        <w:t>。</w:t>
      </w:r>
      <w:r>
        <w:rPr>
          <w:rFonts w:ascii="Times New Roman" w:eastAsia="仿宋_GB2312" w:hAnsi="Times New Roman" w:hint="eastAsia"/>
          <w:bCs/>
          <w:sz w:val="32"/>
        </w:rPr>
        <w:t>对外市上市企业注册地迁入</w:t>
      </w:r>
      <w:proofErr w:type="gramStart"/>
      <w:r>
        <w:rPr>
          <w:rFonts w:ascii="Times New Roman" w:eastAsia="仿宋_GB2312" w:hAnsi="Times New Roman" w:hint="eastAsia"/>
          <w:bCs/>
          <w:sz w:val="32"/>
        </w:rPr>
        <w:t>园区</w:t>
      </w:r>
      <w:r w:rsidR="002C00CD">
        <w:rPr>
          <w:rFonts w:ascii="Times New Roman" w:eastAsia="仿宋_GB2312" w:hAnsi="Times New Roman" w:hint="eastAsia"/>
          <w:bCs/>
          <w:sz w:val="32"/>
        </w:rPr>
        <w:t>且</w:t>
      </w:r>
      <w:proofErr w:type="gramEnd"/>
      <w:r w:rsidR="002C00CD">
        <w:rPr>
          <w:rFonts w:ascii="Times New Roman" w:eastAsia="仿宋_GB2312" w:hAnsi="Times New Roman" w:hint="eastAsia"/>
          <w:bCs/>
          <w:sz w:val="32"/>
        </w:rPr>
        <w:t>满一年</w:t>
      </w:r>
      <w:r>
        <w:rPr>
          <w:rFonts w:ascii="Times New Roman" w:eastAsia="仿宋_GB2312" w:hAnsi="Times New Roman" w:hint="eastAsia"/>
          <w:bCs/>
          <w:sz w:val="32"/>
        </w:rPr>
        <w:t>的，给予一次性</w:t>
      </w:r>
      <w:r>
        <w:rPr>
          <w:rFonts w:ascii="Times New Roman" w:eastAsia="仿宋_GB2312" w:hAnsi="Times New Roman"/>
          <w:bCs/>
          <w:sz w:val="32"/>
        </w:rPr>
        <w:t>1000</w:t>
      </w:r>
      <w:r>
        <w:rPr>
          <w:rFonts w:ascii="Times New Roman" w:eastAsia="仿宋_GB2312" w:hAnsi="Times New Roman"/>
          <w:bCs/>
          <w:sz w:val="32"/>
        </w:rPr>
        <w:t>万元奖励，</w:t>
      </w:r>
      <w:r>
        <w:rPr>
          <w:rFonts w:ascii="Times New Roman" w:eastAsia="仿宋_GB2312" w:hAnsi="Times New Roman" w:hint="eastAsia"/>
          <w:bCs/>
          <w:sz w:val="32"/>
        </w:rPr>
        <w:t>奖励资金</w:t>
      </w:r>
      <w:r>
        <w:rPr>
          <w:rFonts w:ascii="Times New Roman" w:eastAsia="仿宋_GB2312" w:hAnsi="Times New Roman"/>
          <w:bCs/>
          <w:sz w:val="32"/>
        </w:rPr>
        <w:t>可以用于生产经营或者相关人员奖励等</w:t>
      </w:r>
      <w:r>
        <w:rPr>
          <w:rFonts w:ascii="Times New Roman" w:eastAsia="仿宋_GB2312" w:hAnsi="Times New Roman" w:hint="eastAsia"/>
          <w:bCs/>
          <w:sz w:val="32"/>
        </w:rPr>
        <w:t>。企业享受奖励后</w:t>
      </w:r>
      <w:r>
        <w:rPr>
          <w:rFonts w:ascii="Times New Roman" w:eastAsia="仿宋_GB2312" w:hAnsi="Times New Roman"/>
          <w:bCs/>
          <w:sz w:val="32"/>
        </w:rPr>
        <w:t>10</w:t>
      </w:r>
      <w:r>
        <w:rPr>
          <w:rFonts w:ascii="Times New Roman" w:eastAsia="仿宋_GB2312" w:hAnsi="Times New Roman"/>
          <w:bCs/>
          <w:sz w:val="32"/>
        </w:rPr>
        <w:t>年内注册地</w:t>
      </w:r>
      <w:r>
        <w:rPr>
          <w:rFonts w:ascii="Times New Roman" w:eastAsia="仿宋_GB2312" w:hAnsi="Times New Roman" w:hint="eastAsia"/>
          <w:bCs/>
          <w:sz w:val="32"/>
        </w:rPr>
        <w:t>不得</w:t>
      </w:r>
      <w:r>
        <w:rPr>
          <w:rFonts w:ascii="Times New Roman" w:eastAsia="仿宋_GB2312" w:hAnsi="Times New Roman"/>
          <w:bCs/>
          <w:sz w:val="32"/>
        </w:rPr>
        <w:t>迁出</w:t>
      </w:r>
      <w:r>
        <w:rPr>
          <w:rFonts w:ascii="Times New Roman" w:eastAsia="仿宋_GB2312" w:hAnsi="Times New Roman" w:hint="eastAsia"/>
          <w:bCs/>
          <w:sz w:val="32"/>
        </w:rPr>
        <w:t>园区。</w:t>
      </w:r>
    </w:p>
    <w:p w:rsidR="004B2AC9" w:rsidRDefault="00A64969">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二、鼓励企业上市发展</w:t>
      </w:r>
    </w:p>
    <w:p w:rsidR="004B2AC9" w:rsidRDefault="00A64969">
      <w:pPr>
        <w:spacing w:line="620" w:lineRule="exact"/>
        <w:ind w:firstLineChars="200" w:firstLine="640"/>
        <w:rPr>
          <w:rFonts w:ascii="Times New Roman" w:eastAsia="仿宋_GB2312" w:hAnsi="Times New Roman" w:cs="Times New Roman"/>
          <w:bCs/>
          <w:sz w:val="32"/>
          <w:szCs w:val="32"/>
        </w:rPr>
      </w:pPr>
      <w:r>
        <w:rPr>
          <w:rFonts w:ascii="Times New Roman" w:eastAsia="楷体_GB2312" w:hAnsi="Times New Roman" w:cs="Times New Roman" w:hint="eastAsia"/>
          <w:bCs/>
          <w:sz w:val="32"/>
        </w:rPr>
        <w:t>（三）实施上市辅导补助</w:t>
      </w: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鼓励企业开展上市辅导，对在境内申请上市、或在规定期间内经广东证监局辅导备案登记的民营企业，分阶段对企业完成公开发行之前支付的会计审计费、资产评估费、法律服务费、券商保荐费等中介费用，按不超过实际发</w:t>
      </w:r>
      <w:r>
        <w:rPr>
          <w:rFonts w:ascii="Times New Roman" w:eastAsia="仿宋_GB2312" w:hAnsi="Times New Roman" w:cs="Times New Roman" w:hint="eastAsia"/>
          <w:bCs/>
          <w:sz w:val="32"/>
          <w:szCs w:val="32"/>
        </w:rPr>
        <w:lastRenderedPageBreak/>
        <w:t>生费用的</w:t>
      </w:r>
      <w:r>
        <w:rPr>
          <w:rFonts w:ascii="Times New Roman" w:eastAsia="仿宋_GB2312" w:hAnsi="Times New Roman" w:cs="Times New Roman"/>
          <w:bCs/>
          <w:sz w:val="32"/>
          <w:szCs w:val="32"/>
        </w:rPr>
        <w:t>50%</w:t>
      </w:r>
      <w:r>
        <w:rPr>
          <w:rFonts w:ascii="Times New Roman" w:eastAsia="仿宋_GB2312" w:hAnsi="Times New Roman" w:cs="Times New Roman"/>
          <w:bCs/>
          <w:sz w:val="32"/>
          <w:szCs w:val="32"/>
        </w:rPr>
        <w:t>给予补助，最高不超过</w:t>
      </w:r>
      <w:r>
        <w:rPr>
          <w:rFonts w:ascii="Times New Roman" w:eastAsia="仿宋_GB2312" w:hAnsi="Times New Roman" w:cs="Times New Roman"/>
          <w:bCs/>
          <w:sz w:val="32"/>
          <w:szCs w:val="32"/>
        </w:rPr>
        <w:t>300</w:t>
      </w:r>
      <w:r>
        <w:rPr>
          <w:rFonts w:ascii="Times New Roman" w:eastAsia="仿宋_GB2312" w:hAnsi="Times New Roman" w:cs="Times New Roman"/>
          <w:bCs/>
          <w:sz w:val="32"/>
          <w:szCs w:val="32"/>
        </w:rPr>
        <w:t>万元</w:t>
      </w:r>
      <w:r>
        <w:rPr>
          <w:rFonts w:ascii="Times New Roman" w:eastAsia="仿宋_GB2312" w:hAnsi="Times New Roman" w:cs="Times New Roman" w:hint="eastAsia"/>
          <w:bCs/>
          <w:sz w:val="32"/>
          <w:szCs w:val="32"/>
        </w:rPr>
        <w:t>。</w:t>
      </w:r>
    </w:p>
    <w:p w:rsidR="004B2AC9" w:rsidRDefault="00A64969">
      <w:pPr>
        <w:spacing w:line="620" w:lineRule="exact"/>
        <w:ind w:firstLineChars="200" w:firstLine="640"/>
        <w:rPr>
          <w:rFonts w:ascii="Times New Roman" w:eastAsia="仿宋_GB2312" w:hAnsi="Times New Roman" w:cs="Times New Roman"/>
          <w:bCs/>
          <w:sz w:val="32"/>
          <w:szCs w:val="32"/>
        </w:rPr>
      </w:pPr>
      <w:r>
        <w:rPr>
          <w:rFonts w:ascii="Times New Roman" w:eastAsia="楷体_GB2312" w:hAnsi="Times New Roman" w:cs="Times New Roman" w:hint="eastAsia"/>
          <w:bCs/>
          <w:sz w:val="32"/>
        </w:rPr>
        <w:t>（四）实施上市挂牌奖励</w:t>
      </w: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园区企业在国内主板、中小板、创业板和</w:t>
      </w:r>
      <w:proofErr w:type="gramStart"/>
      <w:r>
        <w:rPr>
          <w:rFonts w:ascii="Times New Roman" w:eastAsia="仿宋_GB2312" w:hAnsi="Times New Roman" w:cs="Times New Roman" w:hint="eastAsia"/>
          <w:bCs/>
          <w:sz w:val="32"/>
          <w:szCs w:val="32"/>
        </w:rPr>
        <w:t>科创板成功</w:t>
      </w:r>
      <w:proofErr w:type="gramEnd"/>
      <w:r>
        <w:rPr>
          <w:rFonts w:ascii="Times New Roman" w:eastAsia="仿宋_GB2312" w:hAnsi="Times New Roman" w:cs="Times New Roman" w:hint="eastAsia"/>
          <w:bCs/>
          <w:sz w:val="32"/>
          <w:szCs w:val="32"/>
        </w:rPr>
        <w:t>上市的，给予一次性</w:t>
      </w:r>
      <w:r>
        <w:rPr>
          <w:rFonts w:ascii="Times New Roman" w:eastAsia="仿宋_GB2312" w:hAnsi="Times New Roman" w:cs="Times New Roman" w:hint="eastAsia"/>
          <w:bCs/>
          <w:sz w:val="32"/>
          <w:szCs w:val="32"/>
        </w:rPr>
        <w:t xml:space="preserve"> </w:t>
      </w:r>
      <w:r w:rsidR="00EC79D5">
        <w:rPr>
          <w:rFonts w:ascii="Times New Roman" w:eastAsia="仿宋_GB2312" w:hAnsi="Times New Roman" w:cs="Times New Roman" w:hint="eastAsia"/>
          <w:bCs/>
          <w:sz w:val="32"/>
          <w:szCs w:val="32"/>
        </w:rPr>
        <w:t>2</w:t>
      </w:r>
      <w:r>
        <w:rPr>
          <w:rFonts w:ascii="Times New Roman" w:eastAsia="仿宋_GB2312" w:hAnsi="Times New Roman" w:cs="Times New Roman" w:hint="eastAsia"/>
          <w:bCs/>
          <w:sz w:val="32"/>
          <w:szCs w:val="32"/>
        </w:rPr>
        <w:t xml:space="preserve">00 </w:t>
      </w:r>
      <w:r>
        <w:rPr>
          <w:rFonts w:ascii="Times New Roman" w:eastAsia="仿宋_GB2312" w:hAnsi="Times New Roman" w:cs="Times New Roman" w:hint="eastAsia"/>
          <w:bCs/>
          <w:sz w:val="32"/>
          <w:szCs w:val="32"/>
        </w:rPr>
        <w:t>万元奖励；园区企业在香港联交所、纳斯达克、纽约证券交易所等主要境外证券市场成功上市，给予一次性</w:t>
      </w:r>
      <w:r>
        <w:rPr>
          <w:rFonts w:ascii="Times New Roman" w:eastAsia="仿宋_GB2312" w:hAnsi="Times New Roman" w:cs="Times New Roman" w:hint="eastAsia"/>
          <w:bCs/>
          <w:sz w:val="32"/>
          <w:szCs w:val="32"/>
        </w:rPr>
        <w:t xml:space="preserve"> 200 </w:t>
      </w:r>
      <w:r>
        <w:rPr>
          <w:rFonts w:ascii="Times New Roman" w:eastAsia="仿宋_GB2312" w:hAnsi="Times New Roman" w:cs="Times New Roman" w:hint="eastAsia"/>
          <w:bCs/>
          <w:sz w:val="32"/>
          <w:szCs w:val="32"/>
        </w:rPr>
        <w:t>万元奖励。</w:t>
      </w:r>
    </w:p>
    <w:p w:rsidR="004B2AC9" w:rsidRDefault="00A64969">
      <w:pPr>
        <w:spacing w:line="62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三、强化经营发展支持</w:t>
      </w:r>
    </w:p>
    <w:p w:rsidR="004B2AC9" w:rsidRDefault="00A64969">
      <w:pPr>
        <w:spacing w:line="620" w:lineRule="exact"/>
        <w:ind w:firstLineChars="200" w:firstLine="640"/>
        <w:rPr>
          <w:rFonts w:ascii="Times New Roman" w:eastAsia="仿宋_GB2312" w:hAnsi="Times New Roman" w:cs="Times New Roman"/>
          <w:bCs/>
          <w:sz w:val="32"/>
          <w:szCs w:val="32"/>
        </w:rPr>
      </w:pPr>
      <w:r>
        <w:rPr>
          <w:rFonts w:ascii="Times New Roman" w:eastAsia="楷体_GB2312" w:hAnsi="Times New Roman" w:cs="Times New Roman" w:hint="eastAsia"/>
          <w:bCs/>
          <w:sz w:val="32"/>
        </w:rPr>
        <w:t>（五）给予办公用房支持</w:t>
      </w: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对新迁入上市公司总部基地</w:t>
      </w:r>
      <w:r>
        <w:rPr>
          <w:rFonts w:ascii="Times New Roman" w:eastAsia="仿宋_GB2312" w:hAnsi="Times New Roman" w:cs="Times New Roman" w:hint="eastAsia"/>
          <w:bCs/>
          <w:sz w:val="32"/>
          <w:szCs w:val="32"/>
        </w:rPr>
        <w:t>的企业购买或租赁自用办公用房的，结合企业</w:t>
      </w:r>
      <w:r>
        <w:rPr>
          <w:rFonts w:ascii="Times New Roman" w:eastAsia="仿宋_GB2312" w:hAnsi="Times New Roman" w:cs="Times New Roman" w:hint="eastAsia"/>
          <w:bCs/>
          <w:sz w:val="32"/>
          <w:szCs w:val="32"/>
        </w:rPr>
        <w:t>地方财力贡献情况给予补助。其中：购买自用办公用房的，按照购房成交价格的</w:t>
      </w:r>
      <w:r>
        <w:rPr>
          <w:rFonts w:ascii="Times New Roman" w:eastAsia="仿宋_GB2312" w:hAnsi="Times New Roman" w:cs="Times New Roman" w:hint="eastAsia"/>
          <w:bCs/>
          <w:sz w:val="32"/>
          <w:szCs w:val="32"/>
        </w:rPr>
        <w:t>5%</w:t>
      </w:r>
      <w:r>
        <w:rPr>
          <w:rFonts w:ascii="Times New Roman" w:eastAsia="仿宋_GB2312" w:hAnsi="Times New Roman" w:cs="Times New Roman" w:hint="eastAsia"/>
          <w:bCs/>
          <w:sz w:val="32"/>
          <w:szCs w:val="32"/>
        </w:rPr>
        <w:t>给予一次性补助，最高不超过</w:t>
      </w:r>
      <w:r>
        <w:rPr>
          <w:rFonts w:ascii="Times New Roman" w:eastAsia="仿宋_GB2312" w:hAnsi="Times New Roman" w:cs="Times New Roman" w:hint="eastAsia"/>
          <w:bCs/>
          <w:sz w:val="32"/>
          <w:szCs w:val="32"/>
        </w:rPr>
        <w:t>500</w:t>
      </w:r>
      <w:r>
        <w:rPr>
          <w:rFonts w:ascii="Times New Roman" w:eastAsia="仿宋_GB2312" w:hAnsi="Times New Roman" w:cs="Times New Roman" w:hint="eastAsia"/>
          <w:bCs/>
          <w:sz w:val="32"/>
          <w:szCs w:val="32"/>
        </w:rPr>
        <w:t>万元</w:t>
      </w:r>
      <w:r w:rsidR="00EC391F">
        <w:rPr>
          <w:rFonts w:ascii="Times New Roman" w:eastAsia="仿宋_GB2312" w:hAnsi="Times New Roman" w:cs="Times New Roman" w:hint="eastAsia"/>
          <w:bCs/>
          <w:sz w:val="32"/>
          <w:szCs w:val="32"/>
        </w:rPr>
        <w:t>，分五年等额发放</w:t>
      </w:r>
      <w:r>
        <w:rPr>
          <w:rFonts w:ascii="Times New Roman" w:eastAsia="仿宋_GB2312" w:hAnsi="Times New Roman" w:cs="Times New Roman" w:hint="eastAsia"/>
          <w:bCs/>
          <w:sz w:val="32"/>
          <w:szCs w:val="32"/>
        </w:rPr>
        <w:t>；租用自用办公用房的，每年按自用办公用房租赁合同金额的</w:t>
      </w:r>
      <w:r>
        <w:rPr>
          <w:rFonts w:ascii="Times New Roman" w:eastAsia="仿宋_GB2312" w:hAnsi="Times New Roman" w:cs="Times New Roman" w:hint="eastAsia"/>
          <w:bCs/>
          <w:sz w:val="32"/>
          <w:szCs w:val="32"/>
        </w:rPr>
        <w:t>50%</w:t>
      </w:r>
      <w:r>
        <w:rPr>
          <w:rFonts w:ascii="Times New Roman" w:eastAsia="仿宋_GB2312" w:hAnsi="Times New Roman" w:cs="Times New Roman" w:hint="eastAsia"/>
          <w:bCs/>
          <w:sz w:val="32"/>
          <w:szCs w:val="32"/>
        </w:rPr>
        <w:t>给予补助，每家企业每年最高补助</w:t>
      </w:r>
      <w:r>
        <w:rPr>
          <w:rFonts w:ascii="Times New Roman" w:eastAsia="仿宋_GB2312" w:hAnsi="Times New Roman" w:cs="Times New Roman" w:hint="eastAsia"/>
          <w:bCs/>
          <w:sz w:val="32"/>
          <w:szCs w:val="32"/>
        </w:rPr>
        <w:t>10</w:t>
      </w:r>
      <w:r>
        <w:rPr>
          <w:rFonts w:ascii="Times New Roman" w:eastAsia="仿宋_GB2312" w:hAnsi="Times New Roman" w:cs="Times New Roman" w:hint="eastAsia"/>
          <w:bCs/>
          <w:sz w:val="32"/>
          <w:szCs w:val="32"/>
        </w:rPr>
        <w:t>0</w:t>
      </w:r>
      <w:r>
        <w:rPr>
          <w:rFonts w:ascii="Times New Roman" w:eastAsia="仿宋_GB2312" w:hAnsi="Times New Roman" w:cs="Times New Roman" w:hint="eastAsia"/>
          <w:bCs/>
          <w:sz w:val="32"/>
          <w:szCs w:val="32"/>
        </w:rPr>
        <w:t>万元，连续补助不超过</w:t>
      </w:r>
      <w:r>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年。办公用房</w:t>
      </w:r>
      <w:proofErr w:type="gramStart"/>
      <w:r>
        <w:rPr>
          <w:rFonts w:ascii="Times New Roman" w:eastAsia="仿宋_GB2312" w:hAnsi="Times New Roman" w:cs="Times New Roman" w:hint="eastAsia"/>
          <w:bCs/>
          <w:sz w:val="32"/>
          <w:szCs w:val="32"/>
        </w:rPr>
        <w:t>不</w:t>
      </w:r>
      <w:proofErr w:type="gramEnd"/>
      <w:r>
        <w:rPr>
          <w:rFonts w:ascii="Times New Roman" w:eastAsia="仿宋_GB2312" w:hAnsi="Times New Roman" w:cs="Times New Roman" w:hint="eastAsia"/>
          <w:bCs/>
          <w:sz w:val="32"/>
          <w:szCs w:val="32"/>
        </w:rPr>
        <w:t>得出（转）租出售，不得改变用途。</w:t>
      </w:r>
    </w:p>
    <w:p w:rsidR="004B2AC9" w:rsidRDefault="00A64969">
      <w:pPr>
        <w:spacing w:line="620" w:lineRule="exact"/>
        <w:ind w:firstLineChars="200" w:firstLine="640"/>
        <w:rPr>
          <w:rFonts w:ascii="Times New Roman" w:eastAsia="仿宋_GB2312" w:hAnsi="Times New Roman" w:cs="Times New Roman"/>
          <w:bCs/>
          <w:sz w:val="32"/>
          <w:szCs w:val="32"/>
        </w:rPr>
      </w:pPr>
      <w:r>
        <w:rPr>
          <w:rFonts w:ascii="Times New Roman" w:eastAsia="楷体_GB2312" w:hAnsi="Times New Roman" w:cs="Times New Roman" w:hint="eastAsia"/>
          <w:bCs/>
          <w:sz w:val="32"/>
        </w:rPr>
        <w:t>（六）给予企业成长奖励</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对新迁入的上市企业</w:t>
      </w:r>
      <w:r>
        <w:rPr>
          <w:rFonts w:ascii="Times New Roman" w:eastAsia="仿宋_GB2312" w:hAnsi="Times New Roman" w:cs="Times New Roman" w:hint="eastAsia"/>
          <w:bCs/>
          <w:sz w:val="32"/>
          <w:szCs w:val="32"/>
        </w:rPr>
        <w:t>或园区新上市企业</w:t>
      </w:r>
      <w:r>
        <w:rPr>
          <w:rFonts w:ascii="Times New Roman" w:eastAsia="仿宋_GB2312" w:hAnsi="Times New Roman" w:cs="Times New Roman"/>
          <w:bCs/>
          <w:sz w:val="32"/>
          <w:szCs w:val="32"/>
        </w:rPr>
        <w:t>，从第二个会计年度起，</w:t>
      </w:r>
      <w:r>
        <w:rPr>
          <w:rFonts w:ascii="Times New Roman" w:eastAsia="仿宋_GB2312" w:hAnsi="Times New Roman" w:cs="Times New Roman" w:hint="eastAsia"/>
          <w:bCs/>
          <w:sz w:val="32"/>
          <w:szCs w:val="32"/>
        </w:rPr>
        <w:t>且在政策有效期内，按其在松山湖形成的地方财力增长幅度（与前</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年最高年份对比）给予奖励。增长</w:t>
      </w: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至</w:t>
      </w:r>
      <w:r>
        <w:rPr>
          <w:rFonts w:ascii="Times New Roman" w:eastAsia="仿宋_GB2312" w:hAnsi="Times New Roman" w:cs="Times New Roman"/>
          <w:bCs/>
          <w:sz w:val="32"/>
          <w:szCs w:val="32"/>
        </w:rPr>
        <w:t>40%</w:t>
      </w:r>
      <w:r>
        <w:rPr>
          <w:rFonts w:ascii="Times New Roman" w:eastAsia="仿宋_GB2312" w:hAnsi="Times New Roman" w:cs="Times New Roman" w:hint="eastAsia"/>
          <w:bCs/>
          <w:sz w:val="32"/>
          <w:szCs w:val="32"/>
        </w:rPr>
        <w:t>（含）</w:t>
      </w:r>
      <w:r>
        <w:rPr>
          <w:rFonts w:ascii="Times New Roman" w:eastAsia="仿宋_GB2312" w:hAnsi="Times New Roman" w:cs="Times New Roman"/>
          <w:bCs/>
          <w:sz w:val="32"/>
          <w:szCs w:val="32"/>
        </w:rPr>
        <w:t>的，按增量的</w:t>
      </w:r>
      <w:r>
        <w:rPr>
          <w:rFonts w:ascii="Times New Roman" w:eastAsia="仿宋_GB2312" w:hAnsi="Times New Roman" w:cs="Times New Roman"/>
          <w:bCs/>
          <w:sz w:val="32"/>
          <w:szCs w:val="32"/>
        </w:rPr>
        <w:t>60%</w:t>
      </w:r>
      <w:r>
        <w:rPr>
          <w:rFonts w:ascii="Times New Roman" w:eastAsia="仿宋_GB2312" w:hAnsi="Times New Roman" w:cs="Times New Roman"/>
          <w:bCs/>
          <w:sz w:val="32"/>
          <w:szCs w:val="32"/>
        </w:rPr>
        <w:t>给予奖励；增长</w:t>
      </w:r>
      <w:r>
        <w:rPr>
          <w:rFonts w:ascii="Times New Roman" w:eastAsia="仿宋_GB2312" w:hAnsi="Times New Roman" w:cs="Times New Roman"/>
          <w:bCs/>
          <w:sz w:val="32"/>
          <w:szCs w:val="32"/>
        </w:rPr>
        <w:t>40%</w:t>
      </w:r>
      <w:r>
        <w:rPr>
          <w:rFonts w:ascii="Times New Roman" w:eastAsia="仿宋_GB2312" w:hAnsi="Times New Roman" w:cs="Times New Roman"/>
          <w:bCs/>
          <w:sz w:val="32"/>
          <w:szCs w:val="32"/>
        </w:rPr>
        <w:t>至</w:t>
      </w:r>
      <w:r>
        <w:rPr>
          <w:rFonts w:ascii="Times New Roman" w:eastAsia="仿宋_GB2312" w:hAnsi="Times New Roman" w:cs="Times New Roman"/>
          <w:bCs/>
          <w:sz w:val="32"/>
          <w:szCs w:val="32"/>
        </w:rPr>
        <w:t>60%</w:t>
      </w:r>
      <w:r>
        <w:rPr>
          <w:rFonts w:ascii="Times New Roman" w:eastAsia="仿宋_GB2312" w:hAnsi="Times New Roman" w:cs="Times New Roman" w:hint="eastAsia"/>
          <w:bCs/>
          <w:sz w:val="32"/>
          <w:szCs w:val="32"/>
        </w:rPr>
        <w:t>（含）</w:t>
      </w:r>
      <w:r>
        <w:rPr>
          <w:rFonts w:ascii="Times New Roman" w:eastAsia="仿宋_GB2312" w:hAnsi="Times New Roman" w:cs="Times New Roman"/>
          <w:bCs/>
          <w:sz w:val="32"/>
          <w:szCs w:val="32"/>
        </w:rPr>
        <w:t>的，按增量的</w:t>
      </w:r>
      <w:r>
        <w:rPr>
          <w:rFonts w:ascii="Times New Roman" w:eastAsia="仿宋_GB2312" w:hAnsi="Times New Roman" w:cs="Times New Roman"/>
          <w:bCs/>
          <w:sz w:val="32"/>
          <w:szCs w:val="32"/>
        </w:rPr>
        <w:t>70%</w:t>
      </w:r>
      <w:r>
        <w:rPr>
          <w:rFonts w:ascii="Times New Roman" w:eastAsia="仿宋_GB2312" w:hAnsi="Times New Roman" w:cs="Times New Roman"/>
          <w:bCs/>
          <w:sz w:val="32"/>
          <w:szCs w:val="32"/>
        </w:rPr>
        <w:t>给予奖励；增长</w:t>
      </w:r>
      <w:r>
        <w:rPr>
          <w:rFonts w:ascii="Times New Roman" w:eastAsia="仿宋_GB2312" w:hAnsi="Times New Roman" w:cs="Times New Roman"/>
          <w:bCs/>
          <w:sz w:val="32"/>
          <w:szCs w:val="32"/>
        </w:rPr>
        <w:t>60%</w:t>
      </w:r>
      <w:r>
        <w:rPr>
          <w:rFonts w:ascii="Times New Roman" w:eastAsia="仿宋_GB2312" w:hAnsi="Times New Roman" w:cs="Times New Roman"/>
          <w:bCs/>
          <w:sz w:val="32"/>
          <w:szCs w:val="32"/>
        </w:rPr>
        <w:t>以上的，按增量的</w:t>
      </w:r>
      <w:r>
        <w:rPr>
          <w:rFonts w:ascii="Times New Roman" w:eastAsia="仿宋_GB2312" w:hAnsi="Times New Roman" w:cs="Times New Roman"/>
          <w:bCs/>
          <w:sz w:val="32"/>
          <w:szCs w:val="32"/>
        </w:rPr>
        <w:t>80%</w:t>
      </w:r>
      <w:r>
        <w:rPr>
          <w:rFonts w:ascii="Times New Roman" w:eastAsia="仿宋_GB2312" w:hAnsi="Times New Roman" w:cs="Times New Roman"/>
          <w:bCs/>
          <w:sz w:val="32"/>
          <w:szCs w:val="32"/>
        </w:rPr>
        <w:t>给予奖励。</w:t>
      </w:r>
    </w:p>
    <w:p w:rsidR="004B2AC9" w:rsidRDefault="00A64969">
      <w:pPr>
        <w:spacing w:line="62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四、强化融资贷款支持</w:t>
      </w:r>
    </w:p>
    <w:p w:rsidR="004B2AC9" w:rsidRDefault="00A64969">
      <w:pPr>
        <w:spacing w:line="620" w:lineRule="exact"/>
        <w:ind w:firstLineChars="200" w:firstLine="640"/>
        <w:rPr>
          <w:rFonts w:ascii="Times New Roman" w:eastAsia="仿宋_GB2312" w:hAnsi="Times New Roman" w:cs="Times New Roman"/>
          <w:bCs/>
          <w:sz w:val="32"/>
          <w:szCs w:val="32"/>
        </w:rPr>
      </w:pPr>
      <w:r>
        <w:rPr>
          <w:rFonts w:ascii="Times New Roman" w:eastAsia="楷体_GB2312" w:hAnsi="Times New Roman" w:cs="Times New Roman" w:hint="eastAsia"/>
          <w:bCs/>
          <w:sz w:val="32"/>
        </w:rPr>
        <w:lastRenderedPageBreak/>
        <w:t>（七）实行上市融资奖励</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成功在国内资本市场首次公开发行股票并上市，或国内上市</w:t>
      </w:r>
      <w:r>
        <w:rPr>
          <w:rFonts w:ascii="Times New Roman" w:eastAsia="仿宋_GB2312" w:hAnsi="Times New Roman" w:cs="Times New Roman" w:hint="eastAsia"/>
          <w:bCs/>
          <w:sz w:val="32"/>
          <w:szCs w:val="32"/>
        </w:rPr>
        <w:t>企业</w:t>
      </w:r>
      <w:r>
        <w:rPr>
          <w:rFonts w:ascii="Times New Roman" w:eastAsia="仿宋_GB2312" w:hAnsi="Times New Roman" w:cs="Times New Roman"/>
          <w:bCs/>
          <w:sz w:val="32"/>
          <w:szCs w:val="32"/>
        </w:rPr>
        <w:t>自迁入松山湖后</w:t>
      </w:r>
      <w:r>
        <w:rPr>
          <w:rFonts w:ascii="Times New Roman" w:eastAsia="仿宋_GB2312" w:hAnsi="Times New Roman" w:cs="Times New Roman"/>
          <w:bCs/>
          <w:sz w:val="32"/>
          <w:szCs w:val="32"/>
        </w:rPr>
        <w:t>12</w:t>
      </w:r>
      <w:r>
        <w:rPr>
          <w:rFonts w:ascii="Times New Roman" w:eastAsia="仿宋_GB2312" w:hAnsi="Times New Roman" w:cs="Times New Roman"/>
          <w:bCs/>
          <w:sz w:val="32"/>
          <w:szCs w:val="32"/>
        </w:rPr>
        <w:t>个月内增发股票融资，且募集资金净额的</w:t>
      </w:r>
      <w:r>
        <w:rPr>
          <w:rFonts w:ascii="Times New Roman" w:eastAsia="仿宋_GB2312" w:hAnsi="Times New Roman" w:cs="Times New Roman"/>
          <w:bCs/>
          <w:sz w:val="32"/>
          <w:szCs w:val="32"/>
        </w:rPr>
        <w:t>50%</w:t>
      </w:r>
      <w:r>
        <w:rPr>
          <w:rFonts w:ascii="Times New Roman" w:eastAsia="仿宋_GB2312" w:hAnsi="Times New Roman" w:cs="Times New Roman"/>
          <w:bCs/>
          <w:sz w:val="32"/>
          <w:szCs w:val="32"/>
        </w:rPr>
        <w:t>以上投资在松山湖的，按募集资金的</w:t>
      </w:r>
      <w:r>
        <w:rPr>
          <w:rFonts w:ascii="Times New Roman" w:eastAsia="仿宋_GB2312" w:hAnsi="Times New Roman" w:cs="Times New Roman"/>
          <w:bCs/>
          <w:sz w:val="32"/>
          <w:szCs w:val="32"/>
        </w:rPr>
        <w:t>0.5%</w:t>
      </w:r>
      <w:r>
        <w:rPr>
          <w:rFonts w:ascii="Times New Roman" w:eastAsia="仿宋_GB2312" w:hAnsi="Times New Roman" w:cs="Times New Roman"/>
          <w:bCs/>
          <w:sz w:val="32"/>
          <w:szCs w:val="32"/>
        </w:rPr>
        <w:t>给予融资奖励，累计最高不超过</w:t>
      </w:r>
      <w:r>
        <w:rPr>
          <w:rFonts w:ascii="Times New Roman" w:eastAsia="仿宋_GB2312" w:hAnsi="Times New Roman" w:cs="Times New Roman" w:hint="eastAsia"/>
          <w:bCs/>
          <w:sz w:val="32"/>
          <w:szCs w:val="32"/>
        </w:rPr>
        <w:t>8</w:t>
      </w:r>
      <w:r>
        <w:rPr>
          <w:rFonts w:ascii="Times New Roman" w:eastAsia="仿宋_GB2312" w:hAnsi="Times New Roman" w:cs="Times New Roman"/>
          <w:bCs/>
          <w:sz w:val="32"/>
          <w:szCs w:val="32"/>
        </w:rPr>
        <w:t>00</w:t>
      </w:r>
      <w:r>
        <w:rPr>
          <w:rFonts w:ascii="Times New Roman" w:eastAsia="仿宋_GB2312" w:hAnsi="Times New Roman" w:cs="Times New Roman"/>
          <w:bCs/>
          <w:sz w:val="32"/>
          <w:szCs w:val="32"/>
        </w:rPr>
        <w:t>万元（含）。</w:t>
      </w:r>
    </w:p>
    <w:p w:rsidR="004B2AC9" w:rsidRDefault="00A64969">
      <w:pPr>
        <w:spacing w:line="620" w:lineRule="exact"/>
        <w:ind w:firstLineChars="200" w:firstLine="640"/>
        <w:rPr>
          <w:rFonts w:ascii="Times New Roman" w:eastAsia="仿宋_GB2312" w:hAnsi="Times New Roman" w:cs="Times New Roman"/>
          <w:bCs/>
          <w:color w:val="000000" w:themeColor="text1"/>
          <w:sz w:val="32"/>
          <w:szCs w:val="32"/>
        </w:rPr>
      </w:pPr>
      <w:r>
        <w:rPr>
          <w:rFonts w:ascii="Times New Roman" w:eastAsia="楷体_GB2312" w:hAnsi="Times New Roman" w:cs="Times New Roman" w:hint="eastAsia"/>
          <w:bCs/>
          <w:sz w:val="32"/>
        </w:rPr>
        <w:t>（八）实行贷款贴息补助。</w:t>
      </w:r>
      <w:r>
        <w:rPr>
          <w:rFonts w:ascii="Times New Roman" w:eastAsia="仿宋_GB2312" w:hAnsi="Times New Roman" w:cs="Times New Roman" w:hint="eastAsia"/>
          <w:bCs/>
          <w:color w:val="000000" w:themeColor="text1"/>
          <w:sz w:val="32"/>
          <w:szCs w:val="32"/>
        </w:rPr>
        <w:t>结合企业地方财力贡献情况，</w:t>
      </w:r>
      <w:r>
        <w:rPr>
          <w:rFonts w:ascii="Times New Roman" w:eastAsia="仿宋_GB2312" w:hAnsi="Times New Roman" w:cs="Times New Roman"/>
          <w:bCs/>
          <w:color w:val="000000" w:themeColor="text1"/>
          <w:sz w:val="32"/>
          <w:szCs w:val="32"/>
        </w:rPr>
        <w:t>给予上市企业贴息补助，对企业上一年度新增的流动资金贷款，按金融机构当期（上一年度）贷款基准利率计算利息金额的</w:t>
      </w:r>
      <w:r>
        <w:rPr>
          <w:rFonts w:ascii="Times New Roman" w:eastAsia="仿宋_GB2312" w:hAnsi="Times New Roman" w:cs="Times New Roman"/>
          <w:bCs/>
          <w:color w:val="000000" w:themeColor="text1"/>
          <w:sz w:val="32"/>
          <w:szCs w:val="32"/>
        </w:rPr>
        <w:t>30%</w:t>
      </w:r>
      <w:r>
        <w:rPr>
          <w:rFonts w:ascii="Times New Roman" w:eastAsia="仿宋_GB2312" w:hAnsi="Times New Roman" w:cs="Times New Roman"/>
          <w:bCs/>
          <w:color w:val="000000" w:themeColor="text1"/>
          <w:sz w:val="32"/>
          <w:szCs w:val="32"/>
        </w:rPr>
        <w:t>给予补助。其中，企业上一年度地方财力贡献</w:t>
      </w:r>
      <w:r>
        <w:rPr>
          <w:rFonts w:ascii="Times New Roman" w:eastAsia="仿宋_GB2312" w:hAnsi="Times New Roman" w:cs="Times New Roman"/>
          <w:bCs/>
          <w:color w:val="000000" w:themeColor="text1"/>
          <w:sz w:val="32"/>
          <w:szCs w:val="32"/>
        </w:rPr>
        <w:t>1000</w:t>
      </w:r>
      <w:r>
        <w:rPr>
          <w:rFonts w:ascii="Times New Roman" w:eastAsia="仿宋_GB2312" w:hAnsi="Times New Roman" w:cs="Times New Roman"/>
          <w:bCs/>
          <w:color w:val="000000" w:themeColor="text1"/>
          <w:sz w:val="32"/>
          <w:szCs w:val="32"/>
        </w:rPr>
        <w:t>万元</w:t>
      </w:r>
      <w:r>
        <w:rPr>
          <w:rFonts w:ascii="Times New Roman" w:eastAsia="仿宋_GB2312" w:hAnsi="Times New Roman" w:cs="Times New Roman"/>
          <w:bCs/>
          <w:color w:val="000000" w:themeColor="text1"/>
          <w:sz w:val="32"/>
          <w:szCs w:val="32"/>
        </w:rPr>
        <w:t>-5000</w:t>
      </w:r>
      <w:r>
        <w:rPr>
          <w:rFonts w:ascii="Times New Roman" w:eastAsia="仿宋_GB2312" w:hAnsi="Times New Roman" w:cs="Times New Roman"/>
          <w:bCs/>
          <w:color w:val="000000" w:themeColor="text1"/>
          <w:sz w:val="32"/>
          <w:szCs w:val="32"/>
        </w:rPr>
        <w:t>万元（含）的，最高不超过</w:t>
      </w:r>
      <w:r>
        <w:rPr>
          <w:rFonts w:ascii="Times New Roman" w:eastAsia="仿宋_GB2312" w:hAnsi="Times New Roman" w:cs="Times New Roman"/>
          <w:bCs/>
          <w:color w:val="000000" w:themeColor="text1"/>
          <w:sz w:val="32"/>
          <w:szCs w:val="32"/>
        </w:rPr>
        <w:t>100</w:t>
      </w:r>
      <w:r>
        <w:rPr>
          <w:rFonts w:ascii="Times New Roman" w:eastAsia="仿宋_GB2312" w:hAnsi="Times New Roman" w:cs="Times New Roman"/>
          <w:bCs/>
          <w:color w:val="000000" w:themeColor="text1"/>
          <w:sz w:val="32"/>
          <w:szCs w:val="32"/>
        </w:rPr>
        <w:t>万元；上一年度地方财力贡献</w:t>
      </w:r>
      <w:r>
        <w:rPr>
          <w:rFonts w:ascii="Times New Roman" w:eastAsia="仿宋_GB2312" w:hAnsi="Times New Roman" w:cs="Times New Roman"/>
          <w:bCs/>
          <w:color w:val="000000" w:themeColor="text1"/>
          <w:sz w:val="32"/>
          <w:szCs w:val="32"/>
        </w:rPr>
        <w:t>5000</w:t>
      </w:r>
      <w:r>
        <w:rPr>
          <w:rFonts w:ascii="Times New Roman" w:eastAsia="仿宋_GB2312" w:hAnsi="Times New Roman" w:cs="Times New Roman"/>
          <w:bCs/>
          <w:color w:val="000000" w:themeColor="text1"/>
          <w:sz w:val="32"/>
          <w:szCs w:val="32"/>
        </w:rPr>
        <w:t>万</w:t>
      </w:r>
      <w:r>
        <w:rPr>
          <w:rFonts w:ascii="Times New Roman" w:eastAsia="仿宋_GB2312" w:hAnsi="Times New Roman" w:cs="Times New Roman"/>
          <w:bCs/>
          <w:color w:val="000000" w:themeColor="text1"/>
          <w:sz w:val="32"/>
          <w:szCs w:val="32"/>
        </w:rPr>
        <w:t>-1</w:t>
      </w:r>
      <w:r>
        <w:rPr>
          <w:rFonts w:ascii="Times New Roman" w:eastAsia="仿宋_GB2312" w:hAnsi="Times New Roman" w:cs="Times New Roman"/>
          <w:bCs/>
          <w:color w:val="000000" w:themeColor="text1"/>
          <w:sz w:val="32"/>
          <w:szCs w:val="32"/>
        </w:rPr>
        <w:t>亿元（含）的，最高不超过</w:t>
      </w:r>
      <w:r>
        <w:rPr>
          <w:rFonts w:ascii="Times New Roman" w:eastAsia="仿宋_GB2312" w:hAnsi="Times New Roman" w:cs="Times New Roman"/>
          <w:bCs/>
          <w:color w:val="000000" w:themeColor="text1"/>
          <w:sz w:val="32"/>
          <w:szCs w:val="32"/>
        </w:rPr>
        <w:t>200</w:t>
      </w:r>
      <w:r>
        <w:rPr>
          <w:rFonts w:ascii="Times New Roman" w:eastAsia="仿宋_GB2312" w:hAnsi="Times New Roman" w:cs="Times New Roman"/>
          <w:bCs/>
          <w:color w:val="000000" w:themeColor="text1"/>
          <w:sz w:val="32"/>
          <w:szCs w:val="32"/>
        </w:rPr>
        <w:t>万元；上一年度地方财力贡献</w:t>
      </w:r>
      <w:r>
        <w:rPr>
          <w:rFonts w:ascii="Times New Roman" w:eastAsia="仿宋_GB2312" w:hAnsi="Times New Roman" w:cs="Times New Roman"/>
          <w:bCs/>
          <w:color w:val="000000" w:themeColor="text1"/>
          <w:sz w:val="32"/>
          <w:szCs w:val="32"/>
        </w:rPr>
        <w:t>1</w:t>
      </w:r>
      <w:r>
        <w:rPr>
          <w:rFonts w:ascii="Times New Roman" w:eastAsia="仿宋_GB2312" w:hAnsi="Times New Roman" w:cs="Times New Roman"/>
          <w:bCs/>
          <w:color w:val="000000" w:themeColor="text1"/>
          <w:sz w:val="32"/>
          <w:szCs w:val="32"/>
        </w:rPr>
        <w:t>亿元以上的</w:t>
      </w:r>
      <w:r>
        <w:rPr>
          <w:rFonts w:ascii="Times New Roman" w:eastAsia="仿宋_GB2312" w:hAnsi="Times New Roman" w:cs="Times New Roman"/>
          <w:bCs/>
          <w:color w:val="000000" w:themeColor="text1"/>
          <w:sz w:val="32"/>
          <w:szCs w:val="32"/>
        </w:rPr>
        <w:t>，最高不超过</w:t>
      </w:r>
      <w:r>
        <w:rPr>
          <w:rFonts w:ascii="Times New Roman" w:eastAsia="仿宋_GB2312" w:hAnsi="Times New Roman" w:cs="Times New Roman"/>
          <w:bCs/>
          <w:color w:val="000000" w:themeColor="text1"/>
          <w:sz w:val="32"/>
          <w:szCs w:val="32"/>
        </w:rPr>
        <w:t>300</w:t>
      </w:r>
      <w:r>
        <w:rPr>
          <w:rFonts w:ascii="Times New Roman" w:eastAsia="仿宋_GB2312" w:hAnsi="Times New Roman" w:cs="Times New Roman"/>
          <w:bCs/>
          <w:color w:val="000000" w:themeColor="text1"/>
          <w:sz w:val="32"/>
          <w:szCs w:val="32"/>
        </w:rPr>
        <w:t>万元；上一年度地方财力贡献低于</w:t>
      </w:r>
      <w:r>
        <w:rPr>
          <w:rFonts w:ascii="Times New Roman" w:eastAsia="仿宋_GB2312" w:hAnsi="Times New Roman" w:cs="Times New Roman"/>
          <w:bCs/>
          <w:color w:val="000000" w:themeColor="text1"/>
          <w:sz w:val="32"/>
          <w:szCs w:val="32"/>
        </w:rPr>
        <w:t>1000</w:t>
      </w:r>
      <w:r>
        <w:rPr>
          <w:rFonts w:ascii="Times New Roman" w:eastAsia="仿宋_GB2312" w:hAnsi="Times New Roman" w:cs="Times New Roman"/>
          <w:bCs/>
          <w:color w:val="000000" w:themeColor="text1"/>
          <w:sz w:val="32"/>
          <w:szCs w:val="32"/>
        </w:rPr>
        <w:t>万元（含）的不予补助。</w:t>
      </w:r>
    </w:p>
    <w:p w:rsidR="004B2AC9" w:rsidRDefault="00A64969">
      <w:pPr>
        <w:spacing w:line="62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五、提升人才安居保障</w:t>
      </w:r>
    </w:p>
    <w:p w:rsidR="004B2AC9" w:rsidRDefault="00A64969">
      <w:pPr>
        <w:spacing w:line="62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rPr>
        <w:t>（九）提供高管个税奖励</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上市企业高级管理人员当年所缴纳工薪收入个人所得税以及科技成果转化形成的个人所得税在</w:t>
      </w:r>
      <w:r>
        <w:rPr>
          <w:rFonts w:ascii="Times New Roman" w:eastAsia="仿宋_GB2312" w:hAnsi="Times New Roman" w:cs="Times New Roman" w:hint="eastAsia"/>
          <w:sz w:val="32"/>
          <w:szCs w:val="32"/>
        </w:rPr>
        <w:t>松山湖</w:t>
      </w:r>
      <w:r>
        <w:rPr>
          <w:rFonts w:ascii="Times New Roman" w:eastAsia="仿宋_GB2312" w:hAnsi="Times New Roman" w:cs="Times New Roman"/>
          <w:sz w:val="32"/>
          <w:szCs w:val="32"/>
        </w:rPr>
        <w:t>留成部分，全额奖励至个人，每人获得市、松山湖两级合计所得税奖励不超过其纳税总额。</w:t>
      </w:r>
    </w:p>
    <w:p w:rsidR="004B2AC9" w:rsidRDefault="00A64969">
      <w:pPr>
        <w:spacing w:line="62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rPr>
        <w:t>（十）提供住房配套保障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对上市企业</w:t>
      </w:r>
      <w:r>
        <w:rPr>
          <w:rFonts w:ascii="Times New Roman" w:eastAsia="仿宋_GB2312" w:hAnsi="Times New Roman" w:cs="Times New Roman" w:hint="eastAsia"/>
          <w:sz w:val="32"/>
          <w:szCs w:val="32"/>
        </w:rPr>
        <w:t>高级管理人员及其配偶、未成年子女在我市无购房（</w:t>
      </w:r>
      <w:proofErr w:type="gramStart"/>
      <w:r>
        <w:rPr>
          <w:rFonts w:ascii="Times New Roman" w:eastAsia="仿宋_GB2312" w:hAnsi="Times New Roman" w:cs="Times New Roman" w:hint="eastAsia"/>
          <w:sz w:val="32"/>
          <w:szCs w:val="32"/>
        </w:rPr>
        <w:t>含人才房</w:t>
      </w:r>
      <w:proofErr w:type="gramEnd"/>
      <w:r>
        <w:rPr>
          <w:rFonts w:ascii="Times New Roman" w:eastAsia="仿宋_GB2312" w:hAnsi="Times New Roman" w:cs="Times New Roman" w:hint="eastAsia"/>
          <w:sz w:val="32"/>
          <w:szCs w:val="32"/>
        </w:rPr>
        <w:t>）记录的，</w:t>
      </w:r>
      <w:r>
        <w:rPr>
          <w:rFonts w:ascii="Times New Roman" w:eastAsia="仿宋_GB2312" w:hAnsi="Times New Roman" w:cs="Times New Roman"/>
          <w:sz w:val="32"/>
          <w:szCs w:val="32"/>
        </w:rPr>
        <w:t>结合企业地方财力贡献情况实施住房货币补助。其中：购房的，按照购房成</w:t>
      </w:r>
      <w:r>
        <w:rPr>
          <w:rFonts w:ascii="Times New Roman" w:eastAsia="仿宋_GB2312" w:hAnsi="Times New Roman" w:cs="Times New Roman"/>
          <w:sz w:val="32"/>
          <w:szCs w:val="32"/>
        </w:rPr>
        <w:lastRenderedPageBreak/>
        <w:t>交价格的</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0%</w:t>
      </w:r>
      <w:r>
        <w:rPr>
          <w:rFonts w:ascii="Times New Roman" w:eastAsia="仿宋_GB2312" w:hAnsi="Times New Roman" w:cs="Times New Roman"/>
          <w:sz w:val="32"/>
          <w:szCs w:val="32"/>
        </w:rPr>
        <w:t>给予补助，每人最高补助</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00</w:t>
      </w:r>
      <w:r>
        <w:rPr>
          <w:rFonts w:ascii="Times New Roman" w:eastAsia="仿宋_GB2312" w:hAnsi="Times New Roman" w:cs="Times New Roman"/>
          <w:sz w:val="32"/>
          <w:szCs w:val="32"/>
        </w:rPr>
        <w:t>万元，分</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年等额发放；</w:t>
      </w:r>
      <w:r w:rsidR="00521DAE" w:rsidRPr="00FE4BA3">
        <w:rPr>
          <w:rFonts w:ascii="Times New Roman" w:eastAsia="仿宋_GB2312" w:hAnsi="Times New Roman" w:cs="Times New Roman" w:hint="eastAsia"/>
          <w:sz w:val="32"/>
          <w:szCs w:val="32"/>
        </w:rPr>
        <w:t>企业上一年度地方财力贡献</w:t>
      </w:r>
      <w:r w:rsidR="00521DAE" w:rsidRPr="00FE4BA3">
        <w:rPr>
          <w:rFonts w:ascii="Times New Roman" w:eastAsia="仿宋_GB2312" w:hAnsi="Times New Roman" w:cs="Times New Roman"/>
          <w:sz w:val="32"/>
          <w:szCs w:val="32"/>
        </w:rPr>
        <w:t xml:space="preserve">500 </w:t>
      </w:r>
      <w:r w:rsidR="00521DAE" w:rsidRPr="00FE4BA3">
        <w:rPr>
          <w:rFonts w:ascii="Times New Roman" w:eastAsia="仿宋_GB2312" w:hAnsi="Times New Roman" w:cs="Times New Roman"/>
          <w:sz w:val="32"/>
          <w:szCs w:val="32"/>
        </w:rPr>
        <w:t>万</w:t>
      </w:r>
      <w:r w:rsidR="00521DAE" w:rsidRPr="00FE4BA3">
        <w:rPr>
          <w:rFonts w:ascii="Times New Roman" w:eastAsia="仿宋_GB2312" w:hAnsi="Times New Roman" w:cs="Times New Roman"/>
          <w:sz w:val="32"/>
          <w:szCs w:val="32"/>
        </w:rPr>
        <w:t xml:space="preserve">-1000 </w:t>
      </w:r>
      <w:r w:rsidR="00521DAE">
        <w:rPr>
          <w:rFonts w:ascii="Times New Roman" w:eastAsia="仿宋_GB2312" w:hAnsi="Times New Roman" w:cs="Times New Roman"/>
          <w:sz w:val="32"/>
          <w:szCs w:val="32"/>
        </w:rPr>
        <w:t>万元（含）的，</w:t>
      </w:r>
      <w:r w:rsidR="00521DAE">
        <w:rPr>
          <w:rFonts w:ascii="Times New Roman" w:eastAsia="仿宋_GB2312" w:hAnsi="Times New Roman" w:cs="Times New Roman" w:hint="eastAsia"/>
          <w:sz w:val="32"/>
          <w:szCs w:val="32"/>
        </w:rPr>
        <w:t>可</w:t>
      </w:r>
      <w:r w:rsidR="00521DAE" w:rsidRPr="00FE4BA3">
        <w:rPr>
          <w:rFonts w:ascii="Times New Roman" w:eastAsia="仿宋_GB2312" w:hAnsi="Times New Roman" w:cs="Times New Roman" w:hint="eastAsia"/>
          <w:sz w:val="32"/>
          <w:szCs w:val="32"/>
        </w:rPr>
        <w:t>申请人数</w:t>
      </w:r>
      <w:r w:rsidR="00521DAE" w:rsidRPr="00FE4BA3">
        <w:rPr>
          <w:rFonts w:ascii="Times New Roman" w:eastAsia="仿宋_GB2312" w:hAnsi="Times New Roman" w:cs="Times New Roman"/>
          <w:sz w:val="32"/>
          <w:szCs w:val="32"/>
        </w:rPr>
        <w:t>累计</w:t>
      </w:r>
      <w:r w:rsidR="00521DAE" w:rsidRPr="00FE4BA3">
        <w:rPr>
          <w:rFonts w:ascii="Times New Roman" w:eastAsia="仿宋_GB2312" w:hAnsi="Times New Roman" w:cs="Times New Roman" w:hint="eastAsia"/>
          <w:sz w:val="32"/>
          <w:szCs w:val="32"/>
        </w:rPr>
        <w:t>不超过</w:t>
      </w:r>
      <w:r w:rsidR="00521DAE" w:rsidRPr="00FE4BA3">
        <w:rPr>
          <w:rFonts w:ascii="Times New Roman" w:eastAsia="仿宋_GB2312" w:hAnsi="Times New Roman" w:cs="Times New Roman"/>
          <w:sz w:val="32"/>
          <w:szCs w:val="32"/>
        </w:rPr>
        <w:t xml:space="preserve">1 </w:t>
      </w:r>
      <w:r w:rsidR="00521DAE" w:rsidRPr="00FE4BA3">
        <w:rPr>
          <w:rFonts w:ascii="Times New Roman" w:eastAsia="仿宋_GB2312" w:hAnsi="Times New Roman" w:cs="Times New Roman"/>
          <w:sz w:val="32"/>
          <w:szCs w:val="32"/>
        </w:rPr>
        <w:t>人；</w:t>
      </w:r>
      <w:r w:rsidR="00521DAE" w:rsidRPr="00FE4BA3">
        <w:rPr>
          <w:rFonts w:ascii="Times New Roman" w:eastAsia="仿宋_GB2312" w:hAnsi="Times New Roman" w:cs="Times New Roman"/>
          <w:sz w:val="32"/>
          <w:szCs w:val="32"/>
        </w:rPr>
        <w:t xml:space="preserve">1000 </w:t>
      </w:r>
      <w:r w:rsidR="00521DAE" w:rsidRPr="00FE4BA3">
        <w:rPr>
          <w:rFonts w:ascii="Times New Roman" w:eastAsia="仿宋_GB2312" w:hAnsi="Times New Roman" w:cs="Times New Roman"/>
          <w:sz w:val="32"/>
          <w:szCs w:val="32"/>
        </w:rPr>
        <w:t>万</w:t>
      </w:r>
      <w:r w:rsidR="00521DAE" w:rsidRPr="00FE4BA3">
        <w:rPr>
          <w:rFonts w:ascii="Times New Roman" w:eastAsia="仿宋_GB2312" w:hAnsi="Times New Roman" w:cs="Times New Roman"/>
          <w:sz w:val="32"/>
          <w:szCs w:val="32"/>
        </w:rPr>
        <w:t>-5000</w:t>
      </w:r>
      <w:r w:rsidR="00521DAE" w:rsidRPr="00FE4BA3">
        <w:rPr>
          <w:rFonts w:ascii="Times New Roman" w:eastAsia="仿宋_GB2312" w:hAnsi="Times New Roman" w:cs="Times New Roman" w:hint="eastAsia"/>
          <w:sz w:val="32"/>
          <w:szCs w:val="32"/>
        </w:rPr>
        <w:t>万元（含）的，</w:t>
      </w:r>
      <w:r w:rsidR="00521DAE">
        <w:rPr>
          <w:rFonts w:ascii="Times New Roman" w:eastAsia="仿宋_GB2312" w:hAnsi="Times New Roman" w:cs="Times New Roman" w:hint="eastAsia"/>
          <w:sz w:val="32"/>
          <w:szCs w:val="32"/>
        </w:rPr>
        <w:t>可</w:t>
      </w:r>
      <w:r w:rsidR="00521DAE" w:rsidRPr="00FE4BA3">
        <w:rPr>
          <w:rFonts w:ascii="Times New Roman" w:eastAsia="仿宋_GB2312" w:hAnsi="Times New Roman" w:cs="Times New Roman" w:hint="eastAsia"/>
          <w:sz w:val="32"/>
          <w:szCs w:val="32"/>
        </w:rPr>
        <w:t>申请人数</w:t>
      </w:r>
      <w:r w:rsidR="00521DAE" w:rsidRPr="00FE4BA3">
        <w:rPr>
          <w:rFonts w:ascii="Times New Roman" w:eastAsia="仿宋_GB2312" w:hAnsi="Times New Roman" w:cs="Times New Roman"/>
          <w:sz w:val="32"/>
          <w:szCs w:val="32"/>
        </w:rPr>
        <w:t>累计</w:t>
      </w:r>
      <w:r w:rsidR="00521DAE" w:rsidRPr="00FE4BA3">
        <w:rPr>
          <w:rFonts w:ascii="Times New Roman" w:eastAsia="仿宋_GB2312" w:hAnsi="Times New Roman" w:cs="Times New Roman" w:hint="eastAsia"/>
          <w:sz w:val="32"/>
          <w:szCs w:val="32"/>
        </w:rPr>
        <w:t>不超过</w:t>
      </w:r>
      <w:r w:rsidR="00521DAE">
        <w:rPr>
          <w:rFonts w:ascii="Times New Roman" w:eastAsia="仿宋_GB2312" w:hAnsi="Times New Roman" w:cs="Times New Roman" w:hint="eastAsia"/>
          <w:sz w:val="32"/>
          <w:szCs w:val="32"/>
        </w:rPr>
        <w:t>2</w:t>
      </w:r>
      <w:r w:rsidR="00521DAE" w:rsidRPr="00FE4BA3">
        <w:rPr>
          <w:rFonts w:ascii="Times New Roman" w:eastAsia="仿宋_GB2312" w:hAnsi="Times New Roman" w:cs="Times New Roman"/>
          <w:sz w:val="32"/>
          <w:szCs w:val="32"/>
        </w:rPr>
        <w:t xml:space="preserve"> </w:t>
      </w:r>
      <w:r w:rsidR="00521DAE">
        <w:rPr>
          <w:rFonts w:ascii="Times New Roman" w:eastAsia="仿宋_GB2312" w:hAnsi="Times New Roman" w:cs="Times New Roman"/>
          <w:sz w:val="32"/>
          <w:szCs w:val="32"/>
        </w:rPr>
        <w:t>人</w:t>
      </w:r>
      <w:r w:rsidR="00521DAE" w:rsidRPr="00FE4BA3">
        <w:rPr>
          <w:rFonts w:ascii="Times New Roman" w:eastAsia="仿宋_GB2312" w:hAnsi="Times New Roman" w:cs="Times New Roman"/>
          <w:sz w:val="32"/>
          <w:szCs w:val="32"/>
        </w:rPr>
        <w:t>；</w:t>
      </w:r>
      <w:r w:rsidR="00521DAE" w:rsidRPr="00FE4BA3">
        <w:rPr>
          <w:rFonts w:ascii="Times New Roman" w:eastAsia="仿宋_GB2312" w:hAnsi="Times New Roman" w:cs="Times New Roman"/>
          <w:sz w:val="32"/>
          <w:szCs w:val="32"/>
        </w:rPr>
        <w:t xml:space="preserve">5000 </w:t>
      </w:r>
      <w:r w:rsidR="00521DAE" w:rsidRPr="00FE4BA3">
        <w:rPr>
          <w:rFonts w:ascii="Times New Roman" w:eastAsia="仿宋_GB2312" w:hAnsi="Times New Roman" w:cs="Times New Roman"/>
          <w:sz w:val="32"/>
          <w:szCs w:val="32"/>
        </w:rPr>
        <w:t>万</w:t>
      </w:r>
      <w:r w:rsidR="00521DAE" w:rsidRPr="00FE4BA3">
        <w:rPr>
          <w:rFonts w:ascii="Times New Roman" w:eastAsia="仿宋_GB2312" w:hAnsi="Times New Roman" w:cs="Times New Roman"/>
          <w:sz w:val="32"/>
          <w:szCs w:val="32"/>
        </w:rPr>
        <w:t xml:space="preserve">-1 </w:t>
      </w:r>
      <w:r w:rsidR="00521DAE" w:rsidRPr="00FE4BA3">
        <w:rPr>
          <w:rFonts w:ascii="Times New Roman" w:eastAsia="仿宋_GB2312" w:hAnsi="Times New Roman" w:cs="Times New Roman"/>
          <w:sz w:val="32"/>
          <w:szCs w:val="32"/>
        </w:rPr>
        <w:t>亿元（含）的，</w:t>
      </w:r>
      <w:r w:rsidR="00521DAE">
        <w:rPr>
          <w:rFonts w:ascii="Times New Roman" w:eastAsia="仿宋_GB2312" w:hAnsi="Times New Roman" w:cs="Times New Roman" w:hint="eastAsia"/>
          <w:sz w:val="32"/>
          <w:szCs w:val="32"/>
        </w:rPr>
        <w:t>可</w:t>
      </w:r>
      <w:r w:rsidR="00521DAE" w:rsidRPr="00FE4BA3">
        <w:rPr>
          <w:rFonts w:ascii="Times New Roman" w:eastAsia="仿宋_GB2312" w:hAnsi="Times New Roman" w:cs="Times New Roman" w:hint="eastAsia"/>
          <w:sz w:val="32"/>
          <w:szCs w:val="32"/>
        </w:rPr>
        <w:t>申请人数</w:t>
      </w:r>
      <w:r w:rsidR="00521DAE" w:rsidRPr="00FE4BA3">
        <w:rPr>
          <w:rFonts w:ascii="Times New Roman" w:eastAsia="仿宋_GB2312" w:hAnsi="Times New Roman" w:cs="Times New Roman"/>
          <w:sz w:val="32"/>
          <w:szCs w:val="32"/>
        </w:rPr>
        <w:t>累计</w:t>
      </w:r>
      <w:r w:rsidR="00521DAE" w:rsidRPr="00FE4BA3">
        <w:rPr>
          <w:rFonts w:ascii="Times New Roman" w:eastAsia="仿宋_GB2312" w:hAnsi="Times New Roman" w:cs="Times New Roman" w:hint="eastAsia"/>
          <w:sz w:val="32"/>
          <w:szCs w:val="32"/>
        </w:rPr>
        <w:t>不超过</w:t>
      </w:r>
      <w:r w:rsidR="00521DAE" w:rsidRPr="00FE4BA3">
        <w:rPr>
          <w:rFonts w:ascii="Times New Roman" w:eastAsia="仿宋_GB2312" w:hAnsi="Times New Roman" w:cs="Times New Roman"/>
          <w:sz w:val="32"/>
          <w:szCs w:val="32"/>
        </w:rPr>
        <w:t xml:space="preserve">3 </w:t>
      </w:r>
      <w:r w:rsidR="00521DAE" w:rsidRPr="00FE4BA3">
        <w:rPr>
          <w:rFonts w:ascii="Times New Roman" w:eastAsia="仿宋_GB2312" w:hAnsi="Times New Roman" w:cs="Times New Roman"/>
          <w:sz w:val="32"/>
          <w:szCs w:val="32"/>
        </w:rPr>
        <w:t>人；</w:t>
      </w:r>
      <w:r w:rsidR="00521DAE" w:rsidRPr="00FE4BA3">
        <w:rPr>
          <w:rFonts w:ascii="Times New Roman" w:eastAsia="仿宋_GB2312" w:hAnsi="Times New Roman" w:cs="Times New Roman"/>
          <w:sz w:val="32"/>
          <w:szCs w:val="32"/>
        </w:rPr>
        <w:t xml:space="preserve">1 </w:t>
      </w:r>
      <w:r w:rsidR="00521DAE" w:rsidRPr="00FE4BA3">
        <w:rPr>
          <w:rFonts w:ascii="Times New Roman" w:eastAsia="仿宋_GB2312" w:hAnsi="Times New Roman" w:cs="Times New Roman"/>
          <w:sz w:val="32"/>
          <w:szCs w:val="32"/>
        </w:rPr>
        <w:t>亿元</w:t>
      </w:r>
      <w:r w:rsidR="00521DAE" w:rsidRPr="00FE4BA3">
        <w:rPr>
          <w:rFonts w:ascii="Times New Roman" w:eastAsia="仿宋_GB2312" w:hAnsi="Times New Roman" w:cs="Times New Roman"/>
          <w:sz w:val="32"/>
          <w:szCs w:val="32"/>
        </w:rPr>
        <w:t xml:space="preserve">-5 </w:t>
      </w:r>
      <w:r w:rsidR="00521DAE" w:rsidRPr="00FE4BA3">
        <w:rPr>
          <w:rFonts w:ascii="Times New Roman" w:eastAsia="仿宋_GB2312" w:hAnsi="Times New Roman" w:cs="Times New Roman"/>
          <w:sz w:val="32"/>
          <w:szCs w:val="32"/>
        </w:rPr>
        <w:t>亿元（含）</w:t>
      </w:r>
      <w:r w:rsidR="00521DAE">
        <w:rPr>
          <w:rFonts w:ascii="Times New Roman" w:eastAsia="仿宋_GB2312" w:hAnsi="Times New Roman" w:cs="Times New Roman" w:hint="eastAsia"/>
          <w:sz w:val="32"/>
          <w:szCs w:val="32"/>
        </w:rPr>
        <w:t>，可</w:t>
      </w:r>
      <w:r w:rsidR="00521DAE" w:rsidRPr="00FE4BA3">
        <w:rPr>
          <w:rFonts w:ascii="Times New Roman" w:eastAsia="仿宋_GB2312" w:hAnsi="Times New Roman" w:cs="Times New Roman" w:hint="eastAsia"/>
          <w:sz w:val="32"/>
          <w:szCs w:val="32"/>
        </w:rPr>
        <w:t>申请人数</w:t>
      </w:r>
      <w:r w:rsidR="00521DAE" w:rsidRPr="00FE4BA3">
        <w:rPr>
          <w:rFonts w:ascii="Times New Roman" w:eastAsia="仿宋_GB2312" w:hAnsi="Times New Roman" w:cs="Times New Roman"/>
          <w:sz w:val="32"/>
          <w:szCs w:val="32"/>
        </w:rPr>
        <w:t>累计</w:t>
      </w:r>
      <w:r w:rsidR="00521DAE" w:rsidRPr="00FE4BA3">
        <w:rPr>
          <w:rFonts w:ascii="Times New Roman" w:eastAsia="仿宋_GB2312" w:hAnsi="Times New Roman" w:cs="Times New Roman" w:hint="eastAsia"/>
          <w:sz w:val="32"/>
          <w:szCs w:val="32"/>
        </w:rPr>
        <w:t>不超过</w:t>
      </w:r>
      <w:r w:rsidR="00521DAE">
        <w:rPr>
          <w:rFonts w:ascii="Times New Roman" w:eastAsia="仿宋_GB2312" w:hAnsi="Times New Roman" w:cs="Times New Roman" w:hint="eastAsia"/>
          <w:sz w:val="32"/>
          <w:szCs w:val="32"/>
        </w:rPr>
        <w:t>5</w:t>
      </w:r>
      <w:r w:rsidR="00521DAE" w:rsidRPr="00FE4BA3">
        <w:rPr>
          <w:rFonts w:ascii="Times New Roman" w:eastAsia="仿宋_GB2312" w:hAnsi="Times New Roman" w:cs="Times New Roman"/>
          <w:sz w:val="32"/>
          <w:szCs w:val="32"/>
        </w:rPr>
        <w:t xml:space="preserve"> </w:t>
      </w:r>
      <w:r w:rsidR="00521DAE">
        <w:rPr>
          <w:rFonts w:ascii="Times New Roman" w:eastAsia="仿宋_GB2312" w:hAnsi="Times New Roman" w:cs="Times New Roman"/>
          <w:sz w:val="32"/>
          <w:szCs w:val="32"/>
        </w:rPr>
        <w:t>人</w:t>
      </w:r>
      <w:r w:rsidR="00521DAE" w:rsidRPr="00FE4BA3">
        <w:rPr>
          <w:rFonts w:ascii="Times New Roman" w:eastAsia="仿宋_GB2312" w:hAnsi="Times New Roman" w:cs="Times New Roman"/>
          <w:sz w:val="32"/>
          <w:szCs w:val="32"/>
        </w:rPr>
        <w:t>；</w:t>
      </w:r>
      <w:r w:rsidR="00521DAE" w:rsidRPr="00FE4BA3">
        <w:rPr>
          <w:rFonts w:ascii="Times New Roman" w:eastAsia="仿宋_GB2312" w:hAnsi="Times New Roman" w:cs="Times New Roman"/>
          <w:sz w:val="32"/>
          <w:szCs w:val="32"/>
        </w:rPr>
        <w:t xml:space="preserve">5 </w:t>
      </w:r>
      <w:r w:rsidR="00521DAE" w:rsidRPr="00FE4BA3">
        <w:rPr>
          <w:rFonts w:ascii="Times New Roman" w:eastAsia="仿宋_GB2312" w:hAnsi="Times New Roman" w:cs="Times New Roman"/>
          <w:sz w:val="32"/>
          <w:szCs w:val="32"/>
        </w:rPr>
        <w:t>亿元以上的，</w:t>
      </w:r>
      <w:r w:rsidR="00521DAE">
        <w:rPr>
          <w:rFonts w:ascii="Times New Roman" w:eastAsia="仿宋_GB2312" w:hAnsi="Times New Roman" w:cs="Times New Roman" w:hint="eastAsia"/>
          <w:sz w:val="32"/>
          <w:szCs w:val="32"/>
        </w:rPr>
        <w:t>可</w:t>
      </w:r>
      <w:r w:rsidR="00521DAE" w:rsidRPr="00FE4BA3">
        <w:rPr>
          <w:rFonts w:ascii="Times New Roman" w:eastAsia="仿宋_GB2312" w:hAnsi="Times New Roman" w:cs="Times New Roman" w:hint="eastAsia"/>
          <w:sz w:val="32"/>
          <w:szCs w:val="32"/>
        </w:rPr>
        <w:t>申请人数</w:t>
      </w:r>
      <w:r w:rsidR="00521DAE" w:rsidRPr="00FE4BA3">
        <w:rPr>
          <w:rFonts w:ascii="Times New Roman" w:eastAsia="仿宋_GB2312" w:hAnsi="Times New Roman" w:cs="Times New Roman"/>
          <w:sz w:val="32"/>
          <w:szCs w:val="32"/>
        </w:rPr>
        <w:t>累计</w:t>
      </w:r>
      <w:r w:rsidR="00521DAE" w:rsidRPr="00FE4BA3">
        <w:rPr>
          <w:rFonts w:ascii="Times New Roman" w:eastAsia="仿宋_GB2312" w:hAnsi="Times New Roman" w:cs="Times New Roman" w:hint="eastAsia"/>
          <w:sz w:val="32"/>
          <w:szCs w:val="32"/>
        </w:rPr>
        <w:t>不超过</w:t>
      </w:r>
      <w:r w:rsidR="00521DAE">
        <w:rPr>
          <w:rFonts w:ascii="Times New Roman" w:eastAsia="仿宋_GB2312" w:hAnsi="Times New Roman" w:cs="Times New Roman" w:hint="eastAsia"/>
          <w:sz w:val="32"/>
          <w:szCs w:val="32"/>
        </w:rPr>
        <w:t>10</w:t>
      </w:r>
      <w:r w:rsidR="00521DAE" w:rsidRPr="00FE4BA3">
        <w:rPr>
          <w:rFonts w:ascii="Times New Roman" w:eastAsia="仿宋_GB2312" w:hAnsi="Times New Roman" w:cs="Times New Roman"/>
          <w:sz w:val="32"/>
          <w:szCs w:val="32"/>
        </w:rPr>
        <w:t xml:space="preserve"> </w:t>
      </w:r>
      <w:r w:rsidR="00521DAE">
        <w:rPr>
          <w:rFonts w:ascii="Times New Roman" w:eastAsia="仿宋_GB2312" w:hAnsi="Times New Roman" w:cs="Times New Roman"/>
          <w:sz w:val="32"/>
          <w:szCs w:val="32"/>
        </w:rPr>
        <w:t>人</w:t>
      </w:r>
      <w:r w:rsidR="00521DAE" w:rsidRPr="00FE4BA3">
        <w:rPr>
          <w:rFonts w:ascii="Times New Roman" w:eastAsia="仿宋_GB2312" w:hAnsi="Times New Roman" w:cs="Times New Roman"/>
          <w:sz w:val="32"/>
          <w:szCs w:val="32"/>
        </w:rPr>
        <w:t>。</w:t>
      </w:r>
      <w:r>
        <w:rPr>
          <w:rFonts w:ascii="Times New Roman" w:eastAsia="仿宋_GB2312" w:hAnsi="Times New Roman" w:cs="Times New Roman"/>
          <w:sz w:val="32"/>
          <w:szCs w:val="32"/>
        </w:rPr>
        <w:t>租房的，按每人每月最高</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000</w:t>
      </w:r>
      <w:r>
        <w:rPr>
          <w:rFonts w:ascii="Times New Roman" w:eastAsia="仿宋_GB2312" w:hAnsi="Times New Roman" w:cs="Times New Roman"/>
          <w:sz w:val="32"/>
          <w:szCs w:val="32"/>
        </w:rPr>
        <w:t>元给予补助，连续补助不超过</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获得市、</w:t>
      </w:r>
      <w:r>
        <w:rPr>
          <w:rFonts w:ascii="Times New Roman" w:eastAsia="仿宋_GB2312" w:hAnsi="Times New Roman" w:cs="Times New Roman" w:hint="eastAsia"/>
          <w:sz w:val="32"/>
          <w:szCs w:val="32"/>
        </w:rPr>
        <w:t>园区</w:t>
      </w:r>
      <w:r>
        <w:rPr>
          <w:rFonts w:ascii="Times New Roman" w:eastAsia="仿宋_GB2312" w:hAnsi="Times New Roman" w:cs="Times New Roman"/>
          <w:sz w:val="32"/>
          <w:szCs w:val="32"/>
        </w:rPr>
        <w:t>两级住房补助不超过其实际购房或租房支出。</w:t>
      </w:r>
    </w:p>
    <w:p w:rsidR="004B2AC9" w:rsidRDefault="00A64969">
      <w:pPr>
        <w:spacing w:line="62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bCs/>
          <w:sz w:val="32"/>
        </w:rPr>
        <w:t>（十一）提供子女入学保障</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教育资源</w:t>
      </w:r>
      <w:r>
        <w:rPr>
          <w:rFonts w:ascii="Times New Roman" w:eastAsia="仿宋_GB2312" w:hAnsi="Times New Roman" w:cs="Times New Roman" w:hint="eastAsia"/>
          <w:bCs/>
          <w:sz w:val="32"/>
          <w:szCs w:val="32"/>
        </w:rPr>
        <w:t>适当向</w:t>
      </w:r>
      <w:r>
        <w:rPr>
          <w:rFonts w:ascii="Times New Roman" w:eastAsia="仿宋_GB2312" w:hAnsi="Times New Roman" w:cs="Times New Roman"/>
          <w:bCs/>
          <w:sz w:val="32"/>
          <w:szCs w:val="32"/>
        </w:rPr>
        <w:t>上市企业倾斜</w:t>
      </w:r>
      <w:r>
        <w:rPr>
          <w:rFonts w:ascii="Times New Roman" w:eastAsia="仿宋_GB2312" w:hAnsi="Times New Roman" w:cs="Times New Roman" w:hint="eastAsia"/>
          <w:bCs/>
          <w:sz w:val="32"/>
          <w:szCs w:val="32"/>
        </w:rPr>
        <w:t>，</w:t>
      </w:r>
      <w:r>
        <w:rPr>
          <w:rFonts w:ascii="Times New Roman" w:eastAsia="仿宋_GB2312" w:hAnsi="Times New Roman" w:cs="Times New Roman"/>
          <w:sz w:val="32"/>
          <w:szCs w:val="32"/>
        </w:rPr>
        <w:t>优先协调安排</w:t>
      </w:r>
      <w:r>
        <w:rPr>
          <w:rFonts w:ascii="Times New Roman" w:eastAsia="仿宋_GB2312" w:hAnsi="Times New Roman" w:cs="Times New Roman"/>
          <w:bCs/>
          <w:sz w:val="32"/>
          <w:szCs w:val="32"/>
        </w:rPr>
        <w:t>上市</w:t>
      </w:r>
      <w:r>
        <w:rPr>
          <w:rFonts w:ascii="Times New Roman" w:eastAsia="仿宋_GB2312" w:hAnsi="Times New Roman" w:cs="Times New Roman"/>
          <w:sz w:val="32"/>
          <w:szCs w:val="32"/>
        </w:rPr>
        <w:t>企业员工子女就读公办中小学，享受免费义务教育待遇；企业员工子女入读民办中小学的，按企业营</w:t>
      </w:r>
      <w:proofErr w:type="gramStart"/>
      <w:r>
        <w:rPr>
          <w:rFonts w:ascii="Times New Roman" w:eastAsia="仿宋_GB2312" w:hAnsi="Times New Roman" w:cs="Times New Roman"/>
          <w:sz w:val="32"/>
          <w:szCs w:val="32"/>
        </w:rPr>
        <w:t>收规模</w:t>
      </w:r>
      <w:proofErr w:type="gramEnd"/>
      <w:r>
        <w:rPr>
          <w:rFonts w:ascii="Times New Roman" w:eastAsia="仿宋_GB2312" w:hAnsi="Times New Roman" w:cs="Times New Roman"/>
          <w:sz w:val="32"/>
          <w:szCs w:val="32"/>
        </w:rPr>
        <w:t>情况给予学费补助，补助标准为：</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学年学费不超过</w:t>
      </w:r>
      <w:r>
        <w:rPr>
          <w:rFonts w:ascii="Times New Roman" w:eastAsia="仿宋_GB2312" w:hAnsi="Times New Roman" w:cs="Times New Roman"/>
          <w:sz w:val="32"/>
          <w:szCs w:val="32"/>
        </w:rPr>
        <w:t>15000</w:t>
      </w:r>
      <w:r>
        <w:rPr>
          <w:rFonts w:ascii="Times New Roman" w:eastAsia="仿宋_GB2312" w:hAnsi="Times New Roman" w:cs="Times New Roman"/>
          <w:sz w:val="32"/>
          <w:szCs w:val="32"/>
        </w:rPr>
        <w:t>元的，据实补助；</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学年学费超过</w:t>
      </w:r>
      <w:r>
        <w:rPr>
          <w:rFonts w:ascii="Times New Roman" w:eastAsia="仿宋_GB2312" w:hAnsi="Times New Roman" w:cs="Times New Roman"/>
          <w:sz w:val="32"/>
          <w:szCs w:val="32"/>
        </w:rPr>
        <w:t>15000</w:t>
      </w:r>
      <w:r>
        <w:rPr>
          <w:rFonts w:ascii="Times New Roman" w:eastAsia="仿宋_GB2312" w:hAnsi="Times New Roman" w:cs="Times New Roman"/>
          <w:sz w:val="32"/>
          <w:szCs w:val="32"/>
        </w:rPr>
        <w:t>元的，在补助</w:t>
      </w:r>
      <w:r>
        <w:rPr>
          <w:rFonts w:ascii="Times New Roman" w:eastAsia="仿宋_GB2312" w:hAnsi="Times New Roman" w:cs="Times New Roman"/>
          <w:sz w:val="32"/>
          <w:szCs w:val="32"/>
        </w:rPr>
        <w:t>15000</w:t>
      </w:r>
      <w:r>
        <w:rPr>
          <w:rFonts w:ascii="Times New Roman" w:eastAsia="仿宋_GB2312" w:hAnsi="Times New Roman" w:cs="Times New Roman"/>
          <w:sz w:val="32"/>
          <w:szCs w:val="32"/>
        </w:rPr>
        <w:t>元基础上，对超出部分的</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给予补助，</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学年学费最高</w:t>
      </w:r>
      <w:r>
        <w:rPr>
          <w:rFonts w:ascii="Times New Roman" w:eastAsia="仿宋_GB2312" w:hAnsi="Times New Roman" w:cs="Times New Roman"/>
          <w:sz w:val="32"/>
          <w:szCs w:val="32"/>
        </w:rPr>
        <w:t>补助</w:t>
      </w:r>
      <w:r>
        <w:rPr>
          <w:rFonts w:ascii="Times New Roman" w:eastAsia="仿宋_GB2312" w:hAnsi="Times New Roman" w:cs="Times New Roman"/>
          <w:sz w:val="32"/>
          <w:szCs w:val="32"/>
        </w:rPr>
        <w:t>30000</w:t>
      </w:r>
      <w:r>
        <w:rPr>
          <w:rFonts w:ascii="Times New Roman" w:eastAsia="仿宋_GB2312" w:hAnsi="Times New Roman" w:cs="Times New Roman"/>
          <w:sz w:val="32"/>
          <w:szCs w:val="32"/>
        </w:rPr>
        <w:t>元。企业享受以上两项政策补助累计人数不超过指标数，具体指标为：前一年营业收入</w:t>
      </w:r>
      <w:r w:rsidR="00103282">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亿元以下、</w:t>
      </w:r>
      <w:r w:rsidR="00103282">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亿元（含）至</w:t>
      </w:r>
      <w:r w:rsidR="00103282">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亿元、</w:t>
      </w:r>
      <w:r w:rsidR="00103282">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亿元（含）以上的，</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年累计可</w:t>
      </w:r>
      <w:proofErr w:type="gramStart"/>
      <w:r>
        <w:rPr>
          <w:rFonts w:ascii="Times New Roman" w:eastAsia="仿宋_GB2312" w:hAnsi="Times New Roman" w:cs="Times New Roman"/>
          <w:sz w:val="32"/>
          <w:szCs w:val="32"/>
        </w:rPr>
        <w:t>申报总</w:t>
      </w:r>
      <w:proofErr w:type="gramEnd"/>
      <w:r>
        <w:rPr>
          <w:rFonts w:ascii="Times New Roman" w:eastAsia="仿宋_GB2312" w:hAnsi="Times New Roman" w:cs="Times New Roman"/>
          <w:sz w:val="32"/>
          <w:szCs w:val="32"/>
        </w:rPr>
        <w:t>指标分别为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w:t>
      </w:r>
      <w:r w:rsidR="00103282">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1</w:t>
      </w:r>
      <w:r w:rsidR="00103282">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个。</w:t>
      </w:r>
    </w:p>
    <w:p w:rsidR="004B2AC9" w:rsidRDefault="00A64969">
      <w:pPr>
        <w:spacing w:line="62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六</w:t>
      </w:r>
      <w:r>
        <w:rPr>
          <w:rFonts w:ascii="黑体" w:eastAsia="黑体" w:hAnsi="黑体" w:cs="Times New Roman"/>
          <w:bCs/>
          <w:sz w:val="32"/>
          <w:szCs w:val="32"/>
        </w:rPr>
        <w:t>、</w:t>
      </w:r>
      <w:r>
        <w:rPr>
          <w:rFonts w:ascii="黑体" w:eastAsia="黑体" w:hAnsi="黑体" w:cs="Times New Roman" w:hint="eastAsia"/>
          <w:bCs/>
          <w:sz w:val="32"/>
          <w:szCs w:val="32"/>
        </w:rPr>
        <w:t>提升政务</w:t>
      </w:r>
      <w:r>
        <w:rPr>
          <w:rFonts w:ascii="黑体" w:eastAsia="黑体" w:hAnsi="黑体" w:cs="Times New Roman" w:hint="eastAsia"/>
          <w:bCs/>
          <w:sz w:val="32"/>
          <w:szCs w:val="32"/>
        </w:rPr>
        <w:t>服务</w:t>
      </w:r>
      <w:r>
        <w:rPr>
          <w:rFonts w:ascii="黑体" w:eastAsia="黑体" w:hAnsi="黑体" w:cs="Times New Roman" w:hint="eastAsia"/>
          <w:bCs/>
          <w:sz w:val="32"/>
          <w:szCs w:val="32"/>
        </w:rPr>
        <w:t>品质</w:t>
      </w:r>
    </w:p>
    <w:p w:rsidR="004B2AC9" w:rsidRDefault="00A64969">
      <w:pPr>
        <w:widowControl/>
        <w:spacing w:line="62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bCs/>
          <w:sz w:val="32"/>
          <w:szCs w:val="32"/>
        </w:rPr>
        <w:lastRenderedPageBreak/>
        <w:t>（十二）加大上市企业全流程服务保障力度</w:t>
      </w:r>
      <w:r>
        <w:rPr>
          <w:rFonts w:ascii="Times New Roman" w:eastAsia="仿宋_GB2312" w:hAnsi="Times New Roman" w:cs="Times New Roman" w:hint="eastAsia"/>
          <w:bCs/>
          <w:sz w:val="32"/>
          <w:szCs w:val="32"/>
        </w:rPr>
        <w:t>。优先保障上市企业、准上市企业用地需求，办理用地手续时，参照市重大项目享受“绿色通道”政策，优先列入年度土地出让计划。优化上市公司、准上市企业协调服务机制，实施领导挂点服务，高效解决企业经营发展中的各类问题和诉求。谋划布局建设一批人才房、公租房，优先保障上市企业工作人员的住房需求</w:t>
      </w:r>
      <w:bookmarkStart w:id="0" w:name="_GoBack"/>
      <w:bookmarkEnd w:id="0"/>
      <w:r>
        <w:rPr>
          <w:rFonts w:ascii="Times New Roman" w:eastAsia="仿宋_GB2312" w:hAnsi="Times New Roman" w:cs="Times New Roman"/>
          <w:sz w:val="32"/>
          <w:szCs w:val="32"/>
        </w:rPr>
        <w:t>。</w:t>
      </w:r>
    </w:p>
    <w:p w:rsidR="004B2AC9" w:rsidRDefault="00A64969">
      <w:pPr>
        <w:spacing w:line="62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七、其他事项</w:t>
      </w:r>
    </w:p>
    <w:p w:rsidR="004B2AC9" w:rsidRDefault="00A64969">
      <w:pPr>
        <w:widowControl/>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（十三）</w:t>
      </w:r>
      <w:proofErr w:type="gramStart"/>
      <w:r>
        <w:rPr>
          <w:rFonts w:ascii="Times New Roman" w:eastAsia="仿宋_GB2312" w:hAnsi="Times New Roman" w:cs="Times New Roman" w:hint="eastAsia"/>
          <w:sz w:val="32"/>
          <w:szCs w:val="32"/>
        </w:rPr>
        <w:t>本措施</w:t>
      </w:r>
      <w:proofErr w:type="gramEnd"/>
      <w:r>
        <w:rPr>
          <w:rFonts w:ascii="Times New Roman" w:eastAsia="仿宋_GB2312" w:hAnsi="Times New Roman" w:cs="Times New Roman" w:hint="eastAsia"/>
          <w:sz w:val="32"/>
          <w:szCs w:val="32"/>
        </w:rPr>
        <w:t>涉及的奖励与市、园区其他同类奖励交叉的，按就高不重复原则执行。</w:t>
      </w:r>
    </w:p>
    <w:p w:rsidR="004B2AC9" w:rsidRDefault="00A64969">
      <w:pPr>
        <w:widowControl/>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（十四）</w:t>
      </w:r>
      <w:proofErr w:type="gramStart"/>
      <w:r>
        <w:rPr>
          <w:rFonts w:ascii="Times New Roman" w:eastAsia="仿宋_GB2312" w:hAnsi="Times New Roman" w:cs="Times New Roman" w:hint="eastAsia"/>
          <w:sz w:val="32"/>
          <w:szCs w:val="32"/>
        </w:rPr>
        <w:t>本措施</w:t>
      </w:r>
      <w:proofErr w:type="gramEnd"/>
      <w:r>
        <w:rPr>
          <w:rFonts w:ascii="Times New Roman" w:eastAsia="仿宋_GB2312" w:hAnsi="Times New Roman" w:cs="Times New Roman" w:hint="eastAsia"/>
          <w:sz w:val="32"/>
          <w:szCs w:val="32"/>
        </w:rPr>
        <w:t>各项任务可视实际情况制定具体实施细则。</w:t>
      </w:r>
    </w:p>
    <w:p w:rsidR="004B2AC9" w:rsidRDefault="00A64969">
      <w:pPr>
        <w:widowControl/>
        <w:spacing w:line="6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sz w:val="32"/>
          <w:szCs w:val="32"/>
        </w:rPr>
        <w:t>（十五）</w:t>
      </w:r>
      <w:proofErr w:type="gramStart"/>
      <w:r>
        <w:rPr>
          <w:rFonts w:ascii="Times New Roman" w:eastAsia="仿宋_GB2312" w:hAnsi="Times New Roman" w:cs="Times New Roman"/>
          <w:bCs/>
          <w:sz w:val="32"/>
          <w:szCs w:val="32"/>
        </w:rPr>
        <w:t>本措施</w:t>
      </w:r>
      <w:proofErr w:type="gramEnd"/>
      <w:r>
        <w:rPr>
          <w:rFonts w:ascii="Times New Roman" w:eastAsia="仿宋_GB2312" w:hAnsi="Times New Roman" w:cs="Times New Roman"/>
          <w:sz w:val="32"/>
          <w:szCs w:val="32"/>
        </w:rPr>
        <w:t>由松山湖管委会负责解释，</w:t>
      </w:r>
      <w:r>
        <w:rPr>
          <w:rFonts w:ascii="Times New Roman" w:eastAsia="仿宋_GB2312" w:hAnsi="Times New Roman" w:cs="Times New Roman"/>
          <w:bCs/>
          <w:sz w:val="32"/>
          <w:szCs w:val="32"/>
        </w:rPr>
        <w:t>自印发之日起施行，有效期至</w:t>
      </w:r>
      <w:r>
        <w:rPr>
          <w:rFonts w:ascii="Times New Roman" w:eastAsia="仿宋_GB2312" w:hAnsi="Times New Roman" w:cs="Times New Roman"/>
          <w:bCs/>
          <w:sz w:val="32"/>
          <w:szCs w:val="32"/>
        </w:rPr>
        <w:t>2025</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12</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日。</w:t>
      </w:r>
    </w:p>
    <w:p w:rsidR="004B2AC9" w:rsidRDefault="004B2AC9">
      <w:pPr>
        <w:rPr>
          <w:rFonts w:ascii="Times New Roman" w:eastAsia="仿宋_GB2312" w:hAnsi="Times New Roman" w:cs="Times New Roman"/>
          <w:sz w:val="32"/>
          <w:szCs w:val="32"/>
        </w:rPr>
      </w:pPr>
    </w:p>
    <w:p w:rsidR="004B2AC9" w:rsidRDefault="004B2AC9">
      <w:pPr>
        <w:rPr>
          <w:rFonts w:ascii="Times New Roman" w:eastAsia="仿宋_GB2312" w:hAnsi="Times New Roman" w:cs="Times New Roman"/>
          <w:sz w:val="32"/>
          <w:szCs w:val="32"/>
        </w:rPr>
      </w:pPr>
    </w:p>
    <w:sectPr w:rsidR="004B2AC9" w:rsidSect="004B2AC9">
      <w:pgSz w:w="11906" w:h="16838"/>
      <w:pgMar w:top="1984"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969" w:rsidRDefault="00A64969" w:rsidP="00800A0A">
      <w:r>
        <w:separator/>
      </w:r>
    </w:p>
  </w:endnote>
  <w:endnote w:type="continuationSeparator" w:id="0">
    <w:p w:rsidR="00A64969" w:rsidRDefault="00A64969" w:rsidP="00800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969" w:rsidRDefault="00A64969" w:rsidP="00800A0A">
      <w:r>
        <w:separator/>
      </w:r>
    </w:p>
  </w:footnote>
  <w:footnote w:type="continuationSeparator" w:id="0">
    <w:p w:rsidR="00A64969" w:rsidRDefault="00A64969" w:rsidP="00800A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38BD"/>
    <w:rsid w:val="00003171"/>
    <w:rsid w:val="00005D10"/>
    <w:rsid w:val="000137E4"/>
    <w:rsid w:val="00014E8F"/>
    <w:rsid w:val="00033959"/>
    <w:rsid w:val="00034789"/>
    <w:rsid w:val="000731CD"/>
    <w:rsid w:val="000B1E20"/>
    <w:rsid w:val="000C4AE8"/>
    <w:rsid w:val="000E1E50"/>
    <w:rsid w:val="00103282"/>
    <w:rsid w:val="00110C12"/>
    <w:rsid w:val="0011516F"/>
    <w:rsid w:val="00145121"/>
    <w:rsid w:val="00154364"/>
    <w:rsid w:val="001614F9"/>
    <w:rsid w:val="0017311E"/>
    <w:rsid w:val="001949C5"/>
    <w:rsid w:val="001C3609"/>
    <w:rsid w:val="001C77C1"/>
    <w:rsid w:val="001D49F4"/>
    <w:rsid w:val="00207227"/>
    <w:rsid w:val="0023001F"/>
    <w:rsid w:val="00234D06"/>
    <w:rsid w:val="00246ECC"/>
    <w:rsid w:val="002658DC"/>
    <w:rsid w:val="002B25E2"/>
    <w:rsid w:val="002C00CD"/>
    <w:rsid w:val="002C20A0"/>
    <w:rsid w:val="00310DFA"/>
    <w:rsid w:val="003121EA"/>
    <w:rsid w:val="00312A74"/>
    <w:rsid w:val="00316322"/>
    <w:rsid w:val="00317A20"/>
    <w:rsid w:val="00344317"/>
    <w:rsid w:val="0035053F"/>
    <w:rsid w:val="00351595"/>
    <w:rsid w:val="00383A2D"/>
    <w:rsid w:val="003A104A"/>
    <w:rsid w:val="003A5A20"/>
    <w:rsid w:val="003C03EA"/>
    <w:rsid w:val="003C17EF"/>
    <w:rsid w:val="003C2BEC"/>
    <w:rsid w:val="003D2FF8"/>
    <w:rsid w:val="003D390E"/>
    <w:rsid w:val="003D412F"/>
    <w:rsid w:val="003D5719"/>
    <w:rsid w:val="003E7972"/>
    <w:rsid w:val="003F2DF7"/>
    <w:rsid w:val="00404587"/>
    <w:rsid w:val="004260D1"/>
    <w:rsid w:val="00444A28"/>
    <w:rsid w:val="00463A58"/>
    <w:rsid w:val="00472DA5"/>
    <w:rsid w:val="00476FA7"/>
    <w:rsid w:val="00482996"/>
    <w:rsid w:val="004915D6"/>
    <w:rsid w:val="004A2E97"/>
    <w:rsid w:val="004B2AC9"/>
    <w:rsid w:val="004C6AD1"/>
    <w:rsid w:val="004D1555"/>
    <w:rsid w:val="004D3FA4"/>
    <w:rsid w:val="004D6130"/>
    <w:rsid w:val="004D6F8B"/>
    <w:rsid w:val="004D7333"/>
    <w:rsid w:val="004E12E3"/>
    <w:rsid w:val="0051269D"/>
    <w:rsid w:val="00514BDD"/>
    <w:rsid w:val="00515595"/>
    <w:rsid w:val="00521DAE"/>
    <w:rsid w:val="00532B90"/>
    <w:rsid w:val="00563CA1"/>
    <w:rsid w:val="00564D92"/>
    <w:rsid w:val="005A0D27"/>
    <w:rsid w:val="005A5F69"/>
    <w:rsid w:val="005B1A9B"/>
    <w:rsid w:val="005C4EF8"/>
    <w:rsid w:val="005D19B7"/>
    <w:rsid w:val="005E40E1"/>
    <w:rsid w:val="00615BC7"/>
    <w:rsid w:val="0063233E"/>
    <w:rsid w:val="00641CFA"/>
    <w:rsid w:val="00652B3A"/>
    <w:rsid w:val="00652B97"/>
    <w:rsid w:val="006768DE"/>
    <w:rsid w:val="00676977"/>
    <w:rsid w:val="00681E85"/>
    <w:rsid w:val="006A2A85"/>
    <w:rsid w:val="006C3214"/>
    <w:rsid w:val="006D1260"/>
    <w:rsid w:val="006D7E1D"/>
    <w:rsid w:val="006E472B"/>
    <w:rsid w:val="007112F8"/>
    <w:rsid w:val="0072762F"/>
    <w:rsid w:val="0074019E"/>
    <w:rsid w:val="007420D1"/>
    <w:rsid w:val="0075236A"/>
    <w:rsid w:val="007534EE"/>
    <w:rsid w:val="0075532D"/>
    <w:rsid w:val="00755DF1"/>
    <w:rsid w:val="00757348"/>
    <w:rsid w:val="00777367"/>
    <w:rsid w:val="0078277B"/>
    <w:rsid w:val="00790A1F"/>
    <w:rsid w:val="007A1DD0"/>
    <w:rsid w:val="007A7B1E"/>
    <w:rsid w:val="007C6A21"/>
    <w:rsid w:val="007E1796"/>
    <w:rsid w:val="00800A0A"/>
    <w:rsid w:val="00815C35"/>
    <w:rsid w:val="0081687F"/>
    <w:rsid w:val="008263D9"/>
    <w:rsid w:val="00853ED3"/>
    <w:rsid w:val="008560F4"/>
    <w:rsid w:val="008570E3"/>
    <w:rsid w:val="0086083C"/>
    <w:rsid w:val="00881437"/>
    <w:rsid w:val="00891A8D"/>
    <w:rsid w:val="008955B0"/>
    <w:rsid w:val="00897A47"/>
    <w:rsid w:val="008A229B"/>
    <w:rsid w:val="008B24EE"/>
    <w:rsid w:val="008D58E7"/>
    <w:rsid w:val="008F6C3E"/>
    <w:rsid w:val="00901ED0"/>
    <w:rsid w:val="00906806"/>
    <w:rsid w:val="00907C67"/>
    <w:rsid w:val="00935285"/>
    <w:rsid w:val="00974DF3"/>
    <w:rsid w:val="0098350D"/>
    <w:rsid w:val="009838BD"/>
    <w:rsid w:val="0098400C"/>
    <w:rsid w:val="009A499E"/>
    <w:rsid w:val="009A5542"/>
    <w:rsid w:val="009E694D"/>
    <w:rsid w:val="009E7592"/>
    <w:rsid w:val="00A029DF"/>
    <w:rsid w:val="00A318E6"/>
    <w:rsid w:val="00A36710"/>
    <w:rsid w:val="00A6225C"/>
    <w:rsid w:val="00A64969"/>
    <w:rsid w:val="00A65462"/>
    <w:rsid w:val="00A80F16"/>
    <w:rsid w:val="00AD7D82"/>
    <w:rsid w:val="00AE4F2B"/>
    <w:rsid w:val="00B15AD9"/>
    <w:rsid w:val="00B50B17"/>
    <w:rsid w:val="00B85D0E"/>
    <w:rsid w:val="00B952E8"/>
    <w:rsid w:val="00B95511"/>
    <w:rsid w:val="00BB0EB0"/>
    <w:rsid w:val="00BB32CE"/>
    <w:rsid w:val="00BD3F28"/>
    <w:rsid w:val="00C064FE"/>
    <w:rsid w:val="00C25FBF"/>
    <w:rsid w:val="00C43DB9"/>
    <w:rsid w:val="00C55640"/>
    <w:rsid w:val="00C562EB"/>
    <w:rsid w:val="00C57DC6"/>
    <w:rsid w:val="00C60FBD"/>
    <w:rsid w:val="00C772D7"/>
    <w:rsid w:val="00C83152"/>
    <w:rsid w:val="00C84162"/>
    <w:rsid w:val="00CB6B07"/>
    <w:rsid w:val="00CC4F91"/>
    <w:rsid w:val="00CF4877"/>
    <w:rsid w:val="00D330A1"/>
    <w:rsid w:val="00D404F2"/>
    <w:rsid w:val="00D458B2"/>
    <w:rsid w:val="00D74A70"/>
    <w:rsid w:val="00D842D9"/>
    <w:rsid w:val="00D90EB6"/>
    <w:rsid w:val="00E03F74"/>
    <w:rsid w:val="00E16137"/>
    <w:rsid w:val="00E56C47"/>
    <w:rsid w:val="00E639B9"/>
    <w:rsid w:val="00EA4122"/>
    <w:rsid w:val="00EC391F"/>
    <w:rsid w:val="00EC79D5"/>
    <w:rsid w:val="00ED79CE"/>
    <w:rsid w:val="00EE1F62"/>
    <w:rsid w:val="00EE50E6"/>
    <w:rsid w:val="00F15238"/>
    <w:rsid w:val="00F33B2E"/>
    <w:rsid w:val="00F40FE7"/>
    <w:rsid w:val="00F43CE9"/>
    <w:rsid w:val="00F624BB"/>
    <w:rsid w:val="00F8212F"/>
    <w:rsid w:val="00FA5AC8"/>
    <w:rsid w:val="00FD27B1"/>
    <w:rsid w:val="00FE0E12"/>
    <w:rsid w:val="00FF42B3"/>
    <w:rsid w:val="01514EB8"/>
    <w:rsid w:val="01522CD9"/>
    <w:rsid w:val="017634B5"/>
    <w:rsid w:val="01AA4674"/>
    <w:rsid w:val="02BD517D"/>
    <w:rsid w:val="02EC00BF"/>
    <w:rsid w:val="036D49E7"/>
    <w:rsid w:val="0461773E"/>
    <w:rsid w:val="05AA53BA"/>
    <w:rsid w:val="06674B39"/>
    <w:rsid w:val="068C03F8"/>
    <w:rsid w:val="068D6F37"/>
    <w:rsid w:val="06EA7C8F"/>
    <w:rsid w:val="07892453"/>
    <w:rsid w:val="09F808B0"/>
    <w:rsid w:val="0AAA4E37"/>
    <w:rsid w:val="0ADB3A75"/>
    <w:rsid w:val="0CBB5C5E"/>
    <w:rsid w:val="0D1F569B"/>
    <w:rsid w:val="0D397A31"/>
    <w:rsid w:val="0F93795E"/>
    <w:rsid w:val="0FA6581C"/>
    <w:rsid w:val="10F01F24"/>
    <w:rsid w:val="10F22410"/>
    <w:rsid w:val="11031F70"/>
    <w:rsid w:val="112E1DAB"/>
    <w:rsid w:val="11F07278"/>
    <w:rsid w:val="125C0250"/>
    <w:rsid w:val="12D40C15"/>
    <w:rsid w:val="12E046E4"/>
    <w:rsid w:val="13902B58"/>
    <w:rsid w:val="154D381C"/>
    <w:rsid w:val="1674475A"/>
    <w:rsid w:val="167A568B"/>
    <w:rsid w:val="17467407"/>
    <w:rsid w:val="17762476"/>
    <w:rsid w:val="17B51C08"/>
    <w:rsid w:val="19E3388C"/>
    <w:rsid w:val="1B501EC9"/>
    <w:rsid w:val="1D0269A4"/>
    <w:rsid w:val="1E513A2A"/>
    <w:rsid w:val="1EDB0E33"/>
    <w:rsid w:val="1F784046"/>
    <w:rsid w:val="237B5545"/>
    <w:rsid w:val="23B02654"/>
    <w:rsid w:val="240336D0"/>
    <w:rsid w:val="25F23BB8"/>
    <w:rsid w:val="261A438D"/>
    <w:rsid w:val="265F5788"/>
    <w:rsid w:val="268262EA"/>
    <w:rsid w:val="269D5DB7"/>
    <w:rsid w:val="26AE271C"/>
    <w:rsid w:val="27026D6F"/>
    <w:rsid w:val="27152135"/>
    <w:rsid w:val="2906023A"/>
    <w:rsid w:val="297B7787"/>
    <w:rsid w:val="2AC47CA0"/>
    <w:rsid w:val="2B5174A3"/>
    <w:rsid w:val="2C000D9B"/>
    <w:rsid w:val="2C865890"/>
    <w:rsid w:val="2CA248BC"/>
    <w:rsid w:val="2CBA34E4"/>
    <w:rsid w:val="2ED03AC0"/>
    <w:rsid w:val="30356197"/>
    <w:rsid w:val="30415964"/>
    <w:rsid w:val="308B294B"/>
    <w:rsid w:val="31AC6F36"/>
    <w:rsid w:val="31D26ECC"/>
    <w:rsid w:val="321B1762"/>
    <w:rsid w:val="32BC237C"/>
    <w:rsid w:val="332540CE"/>
    <w:rsid w:val="33E41014"/>
    <w:rsid w:val="34424F67"/>
    <w:rsid w:val="349C42A9"/>
    <w:rsid w:val="350F24E2"/>
    <w:rsid w:val="361E606B"/>
    <w:rsid w:val="36680B95"/>
    <w:rsid w:val="36ED2266"/>
    <w:rsid w:val="36F5708F"/>
    <w:rsid w:val="37273F20"/>
    <w:rsid w:val="3834727C"/>
    <w:rsid w:val="38C30C94"/>
    <w:rsid w:val="39320E25"/>
    <w:rsid w:val="39666853"/>
    <w:rsid w:val="39D1439A"/>
    <w:rsid w:val="39F10647"/>
    <w:rsid w:val="3B52619B"/>
    <w:rsid w:val="3B87692E"/>
    <w:rsid w:val="3BD64F85"/>
    <w:rsid w:val="3CD65B46"/>
    <w:rsid w:val="3CD80F4A"/>
    <w:rsid w:val="3D367CB9"/>
    <w:rsid w:val="3D9E5098"/>
    <w:rsid w:val="3E7A3F7E"/>
    <w:rsid w:val="3F6F27CB"/>
    <w:rsid w:val="4013489E"/>
    <w:rsid w:val="403E3FF9"/>
    <w:rsid w:val="40AF7996"/>
    <w:rsid w:val="429621B1"/>
    <w:rsid w:val="44CB2A82"/>
    <w:rsid w:val="457258BA"/>
    <w:rsid w:val="469271A6"/>
    <w:rsid w:val="47187046"/>
    <w:rsid w:val="4738484E"/>
    <w:rsid w:val="48BF61F1"/>
    <w:rsid w:val="48DA13BA"/>
    <w:rsid w:val="4A0A1390"/>
    <w:rsid w:val="4A644D3C"/>
    <w:rsid w:val="4A7870E5"/>
    <w:rsid w:val="4A9363E8"/>
    <w:rsid w:val="4BB15985"/>
    <w:rsid w:val="4BC31AF0"/>
    <w:rsid w:val="4C0D089D"/>
    <w:rsid w:val="4C1130A0"/>
    <w:rsid w:val="4E902303"/>
    <w:rsid w:val="4EDF2C1D"/>
    <w:rsid w:val="4F70156B"/>
    <w:rsid w:val="4F8C722B"/>
    <w:rsid w:val="4FC7515F"/>
    <w:rsid w:val="5179599D"/>
    <w:rsid w:val="51B4706D"/>
    <w:rsid w:val="51DE75DD"/>
    <w:rsid w:val="52020C41"/>
    <w:rsid w:val="521F57E9"/>
    <w:rsid w:val="52D1609C"/>
    <w:rsid w:val="533172B1"/>
    <w:rsid w:val="551B569F"/>
    <w:rsid w:val="55432B94"/>
    <w:rsid w:val="56C242A5"/>
    <w:rsid w:val="571C1859"/>
    <w:rsid w:val="588532DA"/>
    <w:rsid w:val="58F30791"/>
    <w:rsid w:val="591F0769"/>
    <w:rsid w:val="59F62102"/>
    <w:rsid w:val="5A207EB3"/>
    <w:rsid w:val="5A567070"/>
    <w:rsid w:val="5A776A03"/>
    <w:rsid w:val="5ACA5A08"/>
    <w:rsid w:val="5B0A7FA2"/>
    <w:rsid w:val="5B4C5F82"/>
    <w:rsid w:val="5BBE36C3"/>
    <w:rsid w:val="5CD84058"/>
    <w:rsid w:val="5F131329"/>
    <w:rsid w:val="5FA66F56"/>
    <w:rsid w:val="5FC76F91"/>
    <w:rsid w:val="5FCA05CF"/>
    <w:rsid w:val="60073A48"/>
    <w:rsid w:val="607A7767"/>
    <w:rsid w:val="61220339"/>
    <w:rsid w:val="612A1760"/>
    <w:rsid w:val="61C73552"/>
    <w:rsid w:val="62977402"/>
    <w:rsid w:val="62AD4CAE"/>
    <w:rsid w:val="62C8102B"/>
    <w:rsid w:val="63401277"/>
    <w:rsid w:val="64315B1B"/>
    <w:rsid w:val="64F44BFD"/>
    <w:rsid w:val="650E76B1"/>
    <w:rsid w:val="660E27FB"/>
    <w:rsid w:val="674A7E4B"/>
    <w:rsid w:val="675B0658"/>
    <w:rsid w:val="67ED4B68"/>
    <w:rsid w:val="680F630D"/>
    <w:rsid w:val="69B53AB9"/>
    <w:rsid w:val="6A9A6649"/>
    <w:rsid w:val="6BBD5392"/>
    <w:rsid w:val="6BBE7AEE"/>
    <w:rsid w:val="6C422D9A"/>
    <w:rsid w:val="6C962BB1"/>
    <w:rsid w:val="6CB35B6D"/>
    <w:rsid w:val="6D626A7D"/>
    <w:rsid w:val="6DE532FE"/>
    <w:rsid w:val="6DF24837"/>
    <w:rsid w:val="6ECC5242"/>
    <w:rsid w:val="6F046B15"/>
    <w:rsid w:val="6F26123B"/>
    <w:rsid w:val="6F2A1A97"/>
    <w:rsid w:val="725740A4"/>
    <w:rsid w:val="733767EC"/>
    <w:rsid w:val="738238E2"/>
    <w:rsid w:val="739670C2"/>
    <w:rsid w:val="73AA28E1"/>
    <w:rsid w:val="73DB1D4B"/>
    <w:rsid w:val="740C3C76"/>
    <w:rsid w:val="748D6BBD"/>
    <w:rsid w:val="77CE7F54"/>
    <w:rsid w:val="7AD66B20"/>
    <w:rsid w:val="7C0D0CE3"/>
    <w:rsid w:val="7C744837"/>
    <w:rsid w:val="7DAA74B2"/>
    <w:rsid w:val="7E835056"/>
    <w:rsid w:val="7F8305A4"/>
    <w:rsid w:val="7FB20F8B"/>
    <w:rsid w:val="7FD80A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AC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B2AC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B2AC9"/>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qFormat/>
    <w:rsid w:val="004B2AC9"/>
    <w:pPr>
      <w:ind w:firstLineChars="200" w:firstLine="640"/>
      <w:outlineLvl w:val="0"/>
    </w:pPr>
    <w:rPr>
      <w:rFonts w:ascii="Times New Roman" w:eastAsia="仿宋_GB2312" w:hAnsi="Times New Roman"/>
      <w:bCs/>
      <w:sz w:val="32"/>
    </w:rPr>
  </w:style>
  <w:style w:type="character" w:customStyle="1" w:styleId="Char0">
    <w:name w:val="页眉 Char"/>
    <w:basedOn w:val="a0"/>
    <w:link w:val="a4"/>
    <w:uiPriority w:val="99"/>
    <w:qFormat/>
    <w:rsid w:val="004B2AC9"/>
    <w:rPr>
      <w:sz w:val="18"/>
      <w:szCs w:val="18"/>
    </w:rPr>
  </w:style>
  <w:style w:type="character" w:customStyle="1" w:styleId="Char">
    <w:name w:val="页脚 Char"/>
    <w:basedOn w:val="a0"/>
    <w:link w:val="a3"/>
    <w:uiPriority w:val="99"/>
    <w:qFormat/>
    <w:rsid w:val="004B2AC9"/>
    <w:rPr>
      <w:sz w:val="18"/>
      <w:szCs w:val="18"/>
    </w:rPr>
  </w:style>
  <w:style w:type="character" w:customStyle="1" w:styleId="Char1">
    <w:name w:val="标题 Char"/>
    <w:basedOn w:val="a0"/>
    <w:link w:val="a5"/>
    <w:qFormat/>
    <w:rsid w:val="004B2AC9"/>
    <w:rPr>
      <w:rFonts w:ascii="Times New Roman" w:eastAsia="仿宋_GB2312" w:hAnsi="Times New Roman"/>
      <w:bCs/>
      <w:sz w:val="32"/>
    </w:rPr>
  </w:style>
  <w:style w:type="paragraph" w:styleId="a6">
    <w:name w:val="List Paragraph"/>
    <w:basedOn w:val="a"/>
    <w:uiPriority w:val="34"/>
    <w:qFormat/>
    <w:rsid w:val="004B2AC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E2A54-D388-4BAE-BB80-C36CF875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340</Words>
  <Characters>1940</Characters>
  <Application>Microsoft Office Word</Application>
  <DocSecurity>0</DocSecurity>
  <Lines>16</Lines>
  <Paragraphs>4</Paragraphs>
  <ScaleCrop>false</ScaleCrop>
  <Company>Chinese ORG</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Z9</dc:creator>
  <cp:lastModifiedBy>梁锦明</cp:lastModifiedBy>
  <cp:revision>12</cp:revision>
  <cp:lastPrinted>2020-10-21T00:37:00Z</cp:lastPrinted>
  <dcterms:created xsi:type="dcterms:W3CDTF">2020-10-21T00:42:00Z</dcterms:created>
  <dcterms:modified xsi:type="dcterms:W3CDTF">2020-10-21T01:36:00Z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