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附件1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bookmarkEnd w:id="0"/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  <w:t>松山湖社区卫生服务中心2021年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纳入岗位管理的编制外人员笔试成绩及面试名单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8"/>
          <w:szCs w:val="38"/>
        </w:rPr>
      </w:pPr>
    </w:p>
    <w:tbl>
      <w:tblPr>
        <w:tblStyle w:val="3"/>
        <w:tblW w:w="72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063"/>
        <w:gridCol w:w="1201"/>
        <w:gridCol w:w="1132"/>
        <w:gridCol w:w="1132"/>
        <w:gridCol w:w="16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岗位代码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笔试成绩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名次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003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005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权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欧阳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007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君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009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云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霞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甜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丽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思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*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是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62345"/>
    <w:rsid w:val="18B061C7"/>
    <w:rsid w:val="7CD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2021-12-20T08:31:00Z</dcterms:created>
  <dc:creator>HP</dc:creator>
  <cp:lastModifiedBy>HP</cp:lastModifiedBy>
  <dcterms:modified xsi:type="dcterms:W3CDTF">2021-12-20T09:20:43Z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