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7A" w:rsidRDefault="0072717A">
      <w:pPr>
        <w:jc w:val="center"/>
        <w:rPr>
          <w:rFonts w:ascii="方正小标宋简体" w:eastAsia="方正小标宋简体" w:hAnsi="方正小标宋简体" w:cs="方正小标宋简体"/>
          <w:sz w:val="84"/>
          <w:szCs w:val="84"/>
        </w:rPr>
      </w:pPr>
    </w:p>
    <w:p w:rsidR="0072717A" w:rsidRDefault="0072717A">
      <w:pPr>
        <w:jc w:val="center"/>
        <w:rPr>
          <w:rFonts w:ascii="方正小标宋简体" w:eastAsia="方正小标宋简体" w:hAnsi="方正小标宋简体" w:cs="方正小标宋简体"/>
          <w:sz w:val="84"/>
          <w:szCs w:val="84"/>
        </w:rPr>
      </w:pPr>
    </w:p>
    <w:p w:rsidR="0072717A" w:rsidRDefault="000B1F57">
      <w:pPr>
        <w:jc w:val="center"/>
        <w:rPr>
          <w:rFonts w:ascii="黑体" w:eastAsia="黑体" w:hAnsi="黑体" w:cs="方正小标宋简体"/>
          <w:sz w:val="44"/>
          <w:szCs w:val="44"/>
        </w:rPr>
      </w:pPr>
      <w:bookmarkStart w:id="0" w:name="PO_title"/>
      <w:r>
        <w:rPr>
          <w:rFonts w:ascii="方正小标宋简体" w:eastAsia="方正小标宋简体" w:hAnsi="方正小标宋简体" w:cs="方正小标宋简体" w:hint="eastAsia"/>
          <w:sz w:val="44"/>
          <w:szCs w:val="44"/>
        </w:rPr>
        <w:t xml:space="preserve"> </w:t>
      </w:r>
      <w:r>
        <w:rPr>
          <w:rFonts w:ascii="黑体" w:eastAsia="黑体" w:hAnsi="黑体" w:cs="方正小标宋简体" w:hint="eastAsia"/>
          <w:sz w:val="44"/>
          <w:szCs w:val="44"/>
        </w:rPr>
        <w:t>2022</w:t>
      </w:r>
      <w:r>
        <w:rPr>
          <w:rFonts w:ascii="黑体" w:eastAsia="黑体" w:hAnsi="黑体" w:cs="方正小标宋简体" w:hint="eastAsia"/>
          <w:sz w:val="44"/>
          <w:szCs w:val="44"/>
        </w:rPr>
        <w:t>年</w:t>
      </w:r>
      <w:r>
        <w:rPr>
          <w:rFonts w:ascii="黑体" w:eastAsia="黑体" w:hAnsi="黑体" w:cs="方正小标宋简体" w:hint="eastAsia"/>
          <w:sz w:val="44"/>
          <w:szCs w:val="44"/>
        </w:rPr>
        <w:t xml:space="preserve"> </w:t>
      </w:r>
      <w:bookmarkEnd w:id="0"/>
    </w:p>
    <w:p w:rsidR="0072717A" w:rsidRDefault="000B1F57">
      <w:pPr>
        <w:jc w:val="center"/>
        <w:rPr>
          <w:rFonts w:ascii="方正小标宋简体" w:eastAsia="方正小标宋简体" w:hAnsi="方正小标宋简体" w:cs="方正小标宋简体"/>
          <w:sz w:val="44"/>
          <w:szCs w:val="44"/>
        </w:rPr>
        <w:sectPr w:rsidR="0072717A">
          <w:pgSz w:w="11906" w:h="16838"/>
          <w:pgMar w:top="1440" w:right="1800" w:bottom="1440" w:left="1800" w:header="851" w:footer="992" w:gutter="0"/>
          <w:cols w:space="720"/>
          <w:docGrid w:type="lines" w:linePitch="312"/>
        </w:sectPr>
      </w:pPr>
      <w:bookmarkStart w:id="1" w:name="PO_title1"/>
      <w:r>
        <w:rPr>
          <w:rFonts w:ascii="方正小标宋简体" w:eastAsia="方正小标宋简体" w:hAnsi="方正小标宋简体" w:cs="方正小标宋简体" w:hint="eastAsia"/>
          <w:sz w:val="44"/>
          <w:szCs w:val="44"/>
        </w:rPr>
        <w:t xml:space="preserve"> </w:t>
      </w:r>
      <w:r>
        <w:rPr>
          <w:rFonts w:ascii="黑体" w:eastAsia="黑体" w:hAnsi="黑体" w:cs="方正小标宋简体" w:hint="eastAsia"/>
          <w:sz w:val="44"/>
          <w:szCs w:val="44"/>
        </w:rPr>
        <w:t>松山湖高新区（应急管理分局）</w:t>
      </w:r>
      <w:r>
        <w:rPr>
          <w:rFonts w:ascii="方正小标宋简体" w:eastAsia="方正小标宋简体" w:hAnsi="方正小标宋简体" w:cs="方正小标宋简体" w:hint="eastAsia"/>
          <w:sz w:val="11"/>
          <w:szCs w:val="11"/>
        </w:rPr>
        <w:t xml:space="preserve"> </w:t>
      </w:r>
      <w:bookmarkEnd w:id="1"/>
      <w:r>
        <w:rPr>
          <w:rFonts w:ascii="黑体" w:eastAsia="黑体" w:hAnsi="黑体" w:cs="方正小标宋简体" w:hint="eastAsia"/>
          <w:sz w:val="44"/>
          <w:szCs w:val="44"/>
        </w:rPr>
        <w:t>部门预算</w:t>
      </w:r>
    </w:p>
    <w:p w:rsidR="0072717A" w:rsidRDefault="000B1F57">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w:t>
      </w:r>
      <w:r>
        <w:rPr>
          <w:rFonts w:ascii="黑体" w:eastAsia="黑体" w:hAnsi="黑体" w:cs="方正小标宋简体" w:hint="eastAsia"/>
          <w:sz w:val="44"/>
          <w:szCs w:val="44"/>
        </w:rPr>
        <w:t xml:space="preserve"> </w:t>
      </w:r>
      <w:r>
        <w:rPr>
          <w:rFonts w:ascii="黑体" w:eastAsia="黑体" w:hAnsi="黑体" w:cs="方正小标宋简体" w:hint="eastAsia"/>
          <w:sz w:val="44"/>
          <w:szCs w:val="44"/>
        </w:rPr>
        <w:t>录</w:t>
      </w:r>
    </w:p>
    <w:p w:rsidR="0072717A" w:rsidRDefault="000B1F57">
      <w:pPr>
        <w:ind w:firstLineChars="200" w:firstLine="643"/>
        <w:rPr>
          <w:rFonts w:ascii="黑体" w:eastAsia="黑体" w:hAnsi="黑体" w:cs="黑体"/>
          <w:b/>
          <w:sz w:val="32"/>
          <w:szCs w:val="32"/>
        </w:rPr>
      </w:pPr>
      <w:r>
        <w:rPr>
          <w:rFonts w:ascii="黑体" w:eastAsia="黑体" w:hAnsi="黑体" w:cs="黑体" w:hint="eastAsia"/>
          <w:b/>
          <w:sz w:val="32"/>
          <w:szCs w:val="32"/>
        </w:rPr>
        <w:t>第一部分</w:t>
      </w:r>
      <w:r>
        <w:rPr>
          <w:rFonts w:ascii="黑体" w:eastAsia="黑体" w:hAnsi="黑体" w:cs="黑体" w:hint="eastAsia"/>
          <w:b/>
          <w:sz w:val="32"/>
          <w:szCs w:val="32"/>
        </w:rPr>
        <w:t xml:space="preserve">  </w:t>
      </w:r>
      <w:bookmarkStart w:id="2" w:name="PO_dirDivName1"/>
      <w:r>
        <w:rPr>
          <w:rFonts w:ascii="黑体" w:eastAsia="黑体" w:hAnsi="黑体" w:cs="黑体" w:hint="eastAsia"/>
          <w:b/>
          <w:sz w:val="32"/>
          <w:szCs w:val="32"/>
        </w:rPr>
        <w:t>松山湖高新区（应急管理分局）</w:t>
      </w:r>
      <w:r>
        <w:rPr>
          <w:rFonts w:ascii="黑体" w:eastAsia="黑体" w:hAnsi="黑体" w:cs="黑体" w:hint="eastAsia"/>
          <w:b/>
          <w:sz w:val="11"/>
          <w:szCs w:val="11"/>
        </w:rPr>
        <w:t xml:space="preserve"> </w:t>
      </w:r>
      <w:bookmarkEnd w:id="2"/>
      <w:r>
        <w:rPr>
          <w:rFonts w:ascii="黑体" w:eastAsia="黑体" w:hAnsi="黑体" w:cs="黑体" w:hint="eastAsia"/>
          <w:b/>
          <w:sz w:val="32"/>
          <w:szCs w:val="32"/>
        </w:rPr>
        <w:t>概况</w:t>
      </w:r>
    </w:p>
    <w:p w:rsidR="0072717A" w:rsidRDefault="000B1F57">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72717A" w:rsidRDefault="000B1F57">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72717A" w:rsidRDefault="000B1F57">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第二部分</w:t>
      </w:r>
      <w:r>
        <w:rPr>
          <w:rFonts w:ascii="黑体" w:eastAsia="黑体" w:hAnsi="黑体" w:cs="黑体" w:hint="eastAsia"/>
          <w:b/>
          <w:sz w:val="32"/>
          <w:szCs w:val="32"/>
        </w:rPr>
        <w:t xml:space="preserve">  </w:t>
      </w:r>
      <w:bookmarkStart w:id="3" w:name="PO_Year1"/>
      <w:r>
        <w:rPr>
          <w:rFonts w:ascii="黑体" w:eastAsia="黑体" w:hAnsi="黑体" w:cs="黑体" w:hint="eastAsia"/>
          <w:b/>
          <w:sz w:val="32"/>
          <w:szCs w:val="32"/>
        </w:rPr>
        <w:t>2022</w:t>
      </w:r>
      <w:r>
        <w:rPr>
          <w:rFonts w:ascii="黑体" w:eastAsia="黑体" w:hAnsi="黑体" w:cs="黑体"/>
          <w:b/>
          <w:sz w:val="11"/>
          <w:szCs w:val="11"/>
        </w:rPr>
        <w:t xml:space="preserve"> </w:t>
      </w:r>
      <w:bookmarkEnd w:id="3"/>
      <w:proofErr w:type="gramStart"/>
      <w:r>
        <w:rPr>
          <w:rFonts w:ascii="黑体" w:eastAsia="黑体" w:hAnsi="黑体" w:cs="黑体" w:hint="eastAsia"/>
          <w:b/>
          <w:sz w:val="32"/>
          <w:szCs w:val="32"/>
        </w:rPr>
        <w:t>年部门</w:t>
      </w:r>
      <w:proofErr w:type="gramEnd"/>
      <w:r>
        <w:rPr>
          <w:rFonts w:ascii="黑体" w:eastAsia="黑体" w:hAnsi="黑体" w:cs="黑体" w:hint="eastAsia"/>
          <w:b/>
          <w:sz w:val="32"/>
          <w:szCs w:val="32"/>
        </w:rPr>
        <w:t>预算表</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w:t>
      </w:r>
      <w:proofErr w:type="gramStart"/>
      <w:r>
        <w:rPr>
          <w:rFonts w:ascii="黑体" w:eastAsia="黑体" w:hAnsi="黑体" w:cs="仿宋_GB2312" w:hint="eastAsia"/>
          <w:sz w:val="32"/>
          <w:szCs w:val="32"/>
        </w:rPr>
        <w:t>分类款级</w:t>
      </w:r>
      <w:proofErr w:type="gramEnd"/>
      <w:r>
        <w:rPr>
          <w:rFonts w:ascii="黑体" w:eastAsia="黑体" w:hAnsi="黑体" w:cs="仿宋_GB2312" w:hint="eastAsia"/>
          <w:sz w:val="32"/>
          <w:szCs w:val="32"/>
        </w:rPr>
        <w:t>科目）</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72717A" w:rsidRDefault="000B1F57">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72717A" w:rsidRDefault="000B1F57">
      <w:pPr>
        <w:ind w:firstLineChars="200" w:firstLine="643"/>
        <w:rPr>
          <w:rFonts w:ascii="黑体" w:eastAsia="黑体" w:hAnsi="黑体" w:cs="黑体"/>
          <w:b/>
          <w:sz w:val="32"/>
          <w:szCs w:val="32"/>
        </w:rPr>
      </w:pPr>
      <w:r>
        <w:rPr>
          <w:rFonts w:ascii="黑体" w:eastAsia="黑体" w:hAnsi="黑体" w:cs="黑体" w:hint="eastAsia"/>
          <w:b/>
          <w:sz w:val="32"/>
          <w:szCs w:val="32"/>
        </w:rPr>
        <w:t>第三部分</w:t>
      </w:r>
      <w:r>
        <w:rPr>
          <w:rFonts w:ascii="黑体" w:eastAsia="黑体" w:hAnsi="黑体" w:cs="黑体" w:hint="eastAsia"/>
          <w:b/>
          <w:sz w:val="32"/>
          <w:szCs w:val="32"/>
        </w:rPr>
        <w:t xml:space="preserve">  </w:t>
      </w:r>
      <w:bookmarkStart w:id="4" w:name="PO_Year2"/>
      <w:r>
        <w:rPr>
          <w:rFonts w:ascii="黑体" w:eastAsia="黑体" w:hAnsi="黑体" w:cs="黑体" w:hint="eastAsia"/>
          <w:b/>
          <w:sz w:val="32"/>
          <w:szCs w:val="32"/>
        </w:rPr>
        <w:t>202</w:t>
      </w:r>
      <w:bookmarkEnd w:id="4"/>
      <w:r>
        <w:rPr>
          <w:rFonts w:ascii="黑体" w:eastAsia="黑体" w:hAnsi="黑体" w:cs="黑体" w:hint="eastAsia"/>
          <w:b/>
          <w:sz w:val="32"/>
          <w:szCs w:val="32"/>
        </w:rPr>
        <w:t>2</w:t>
      </w:r>
      <w:r>
        <w:rPr>
          <w:rFonts w:ascii="黑体" w:eastAsia="黑体" w:hAnsi="黑体" w:cs="黑体" w:hint="eastAsia"/>
          <w:b/>
          <w:sz w:val="32"/>
          <w:szCs w:val="32"/>
        </w:rPr>
        <w:t>年部门预算情况说明</w:t>
      </w:r>
    </w:p>
    <w:p w:rsidR="0072717A" w:rsidRDefault="000B1F57">
      <w:pPr>
        <w:ind w:firstLineChars="200" w:firstLine="643"/>
        <w:rPr>
          <w:rFonts w:ascii="黑体" w:eastAsia="黑体" w:hAnsi="黑体" w:cs="黑体"/>
          <w:b/>
          <w:sz w:val="32"/>
          <w:szCs w:val="32"/>
        </w:rPr>
        <w:sectPr w:rsidR="0072717A">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w:t>
      </w:r>
      <w:r>
        <w:rPr>
          <w:rFonts w:ascii="黑体" w:eastAsia="黑体" w:hAnsi="黑体" w:cs="黑体" w:hint="eastAsia"/>
          <w:b/>
          <w:sz w:val="32"/>
          <w:szCs w:val="32"/>
        </w:rPr>
        <w:t xml:space="preserve">  </w:t>
      </w:r>
      <w:r>
        <w:rPr>
          <w:rFonts w:ascii="黑体" w:eastAsia="黑体" w:hAnsi="黑体" w:cs="黑体" w:hint="eastAsia"/>
          <w:b/>
          <w:sz w:val="32"/>
          <w:szCs w:val="32"/>
        </w:rPr>
        <w:t>名词解释</w:t>
      </w:r>
    </w:p>
    <w:p w:rsidR="0072717A" w:rsidRDefault="000B1F57">
      <w:pPr>
        <w:jc w:val="center"/>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w:t>
      </w:r>
      <w:r>
        <w:rPr>
          <w:rFonts w:ascii="黑体" w:eastAsia="黑体" w:hAnsi="黑体" w:cs="方正小标宋简体" w:hint="eastAsia"/>
          <w:sz w:val="44"/>
          <w:szCs w:val="44"/>
        </w:rPr>
        <w:t xml:space="preserve">  </w:t>
      </w:r>
      <w:bookmarkStart w:id="5" w:name="PO_part1DivName1"/>
      <w:r>
        <w:rPr>
          <w:rFonts w:ascii="黑体" w:eastAsia="黑体" w:hAnsi="黑体" w:cs="方正小标宋简体" w:hint="eastAsia"/>
          <w:sz w:val="44"/>
          <w:szCs w:val="44"/>
        </w:rPr>
        <w:t>松山湖高新区（应急管理分局）</w:t>
      </w:r>
      <w:r>
        <w:rPr>
          <w:rFonts w:ascii="方正小标宋简体" w:eastAsia="方正小标宋简体" w:hAnsi="方正小标宋简体" w:cs="方正小标宋简体"/>
          <w:sz w:val="11"/>
          <w:szCs w:val="11"/>
        </w:rPr>
        <w:t xml:space="preserve"> </w:t>
      </w:r>
      <w:bookmarkEnd w:id="5"/>
      <w:r>
        <w:rPr>
          <w:rFonts w:ascii="黑体" w:eastAsia="黑体" w:hAnsi="黑体" w:cs="方正小标宋简体" w:hint="eastAsia"/>
          <w:sz w:val="44"/>
          <w:szCs w:val="44"/>
        </w:rPr>
        <w:t>概况</w:t>
      </w:r>
    </w:p>
    <w:p w:rsidR="0072717A" w:rsidRDefault="0072717A">
      <w:pPr>
        <w:rPr>
          <w:rFonts w:ascii="黑体" w:eastAsia="黑体" w:hAnsi="黑体" w:cs="黑体"/>
          <w:sz w:val="44"/>
          <w:szCs w:val="44"/>
        </w:rPr>
      </w:pPr>
    </w:p>
    <w:p w:rsidR="0072717A" w:rsidRDefault="000B1F57">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72717A" w:rsidRDefault="000B1F57">
      <w:pPr>
        <w:spacing w:line="600" w:lineRule="exact"/>
        <w:ind w:firstLineChars="200" w:firstLine="640"/>
        <w:rPr>
          <w:rFonts w:ascii="仿宋" w:eastAsia="仿宋" w:hAnsi="仿宋"/>
          <w:sz w:val="30"/>
          <w:szCs w:val="30"/>
        </w:rPr>
      </w:pPr>
      <w:r>
        <w:rPr>
          <w:rFonts w:ascii="仿宋_GB2312" w:eastAsia="仿宋_GB2312" w:hAnsi="仿宋" w:hint="eastAsia"/>
          <w:sz w:val="32"/>
          <w:szCs w:val="32"/>
        </w:rPr>
        <w:t>负责园区内的应急管理工作。统筹应急预案体系建设，指导综合防灾减灾救灾工作。组织指导协调安全生产类、自然灾害类等突发事件应急救援。指挥协调、统筹建设应急救援力量。指导协调森林火灾，水旱，冰冻，台风，地震和地质灾害等防治工作，负责自然灾害综合监测预警工作，组织协调灾害救助工作。指导协调，监督检查安全生产工作</w:t>
      </w:r>
      <w:r>
        <w:rPr>
          <w:rFonts w:ascii="仿宋_GB2312" w:eastAsia="仿宋_GB2312" w:hAnsi="仿宋" w:hint="eastAsia"/>
          <w:sz w:val="32"/>
          <w:szCs w:val="32"/>
        </w:rPr>
        <w:t xml:space="preserve"> </w:t>
      </w:r>
      <w:r>
        <w:rPr>
          <w:rFonts w:ascii="仿宋_GB2312" w:eastAsia="仿宋_GB2312" w:hAnsi="仿宋" w:hint="eastAsia"/>
          <w:sz w:val="32"/>
          <w:szCs w:val="32"/>
        </w:rPr>
        <w:t>负责危险化学品、烟花爆竹及工矿商贸安全监管工作。组织指导生产安全事故调查处理，监督事故查处和责任追究落实情况，组织开展自然灾害类突发事件的调查评估。承担园区管委会市应急管理局交办的其他任务</w:t>
      </w:r>
      <w:r>
        <w:rPr>
          <w:rFonts w:ascii="仿宋" w:eastAsia="仿宋" w:hAnsi="仿宋"/>
          <w:sz w:val="30"/>
          <w:szCs w:val="30"/>
        </w:rPr>
        <w:t>。</w:t>
      </w:r>
    </w:p>
    <w:p w:rsidR="0072717A" w:rsidRDefault="000B1F57">
      <w:pPr>
        <w:rPr>
          <w:rFonts w:ascii="黑体" w:eastAsia="黑体" w:hAnsi="黑体" w:cs="黑体"/>
          <w:sz w:val="32"/>
          <w:szCs w:val="32"/>
        </w:rPr>
      </w:pPr>
      <w:r>
        <w:rPr>
          <w:rFonts w:ascii="黑体" w:eastAsia="黑体" w:hAnsi="黑体" w:cs="黑体" w:hint="eastAsia"/>
          <w:sz w:val="32"/>
          <w:szCs w:val="32"/>
        </w:rPr>
        <w:t>部门预算构成</w:t>
      </w:r>
    </w:p>
    <w:p w:rsidR="0072717A" w:rsidRDefault="000B1F57">
      <w:pPr>
        <w:rPr>
          <w:rFonts w:ascii="仿宋_GB2312" w:eastAsia="仿宋_GB2312" w:hAnsi="方正小标宋简体" w:cs="方正小标宋简体"/>
          <w:sz w:val="32"/>
          <w:szCs w:val="32"/>
        </w:rPr>
        <w:sectPr w:rsidR="0072717A">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 xml:space="preserve">   </w:t>
      </w:r>
      <w:bookmarkStart w:id="6" w:name="PO_part1Organization"/>
      <w:r>
        <w:rPr>
          <w:rFonts w:ascii="仿宋_GB2312" w:eastAsia="仿宋_GB2312" w:hAnsi="仿宋_GB2312" w:cs="仿宋_GB2312"/>
          <w:sz w:val="32"/>
          <w:szCs w:val="32"/>
        </w:rPr>
        <w:t xml:space="preserve"> </w:t>
      </w:r>
      <w:r>
        <w:rPr>
          <w:rFonts w:ascii="仿宋_GB2312" w:eastAsia="仿宋_GB2312" w:hint="eastAsia"/>
          <w:vanish/>
          <w:sz w:val="32"/>
          <w:szCs w:val="32"/>
        </w:rPr>
        <w:t xml:space="preserve"> </w:t>
      </w:r>
      <w:bookmarkEnd w:id="6"/>
      <w:r>
        <w:rPr>
          <w:rFonts w:ascii="仿宋_GB2312" w:eastAsia="仿宋_GB2312" w:hint="eastAsia"/>
          <w:sz w:val="32"/>
          <w:szCs w:val="32"/>
        </w:rPr>
        <w:t>本部门预算为汇总预算，包括：局本级预算，以及纳入编制范围的下属单位预算，本部门无下属单位，部门预算为局本级预算。</w:t>
      </w:r>
    </w:p>
    <w:p w:rsidR="0072717A" w:rsidRDefault="000B1F57">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第二部分</w:t>
      </w:r>
      <w:r>
        <w:rPr>
          <w:rFonts w:ascii="黑体" w:eastAsia="黑体" w:hAnsi="黑体" w:cs="方正小标宋简体" w:hint="eastAsia"/>
          <w:sz w:val="44"/>
          <w:szCs w:val="44"/>
        </w:rPr>
        <w:t xml:space="preserve">  </w:t>
      </w:r>
      <w:bookmarkStart w:id="7" w:name="PO_part2Year1"/>
      <w:r>
        <w:rPr>
          <w:rFonts w:ascii="黑体" w:eastAsia="黑体" w:hAnsi="黑体" w:cs="方正小标宋简体" w:hint="eastAsia"/>
          <w:sz w:val="44"/>
          <w:szCs w:val="44"/>
        </w:rPr>
        <w:t>202</w:t>
      </w:r>
      <w:bookmarkEnd w:id="7"/>
      <w:r>
        <w:rPr>
          <w:rFonts w:ascii="黑体" w:eastAsia="黑体" w:hAnsi="黑体" w:cs="方正小标宋简体" w:hint="eastAsia"/>
          <w:sz w:val="44"/>
          <w:szCs w:val="44"/>
        </w:rPr>
        <w:t>2</w:t>
      </w:r>
      <w:r>
        <w:rPr>
          <w:rFonts w:ascii="黑体" w:eastAsia="黑体" w:hAnsi="黑体" w:cs="方正小标宋简体" w:hint="eastAsia"/>
          <w:sz w:val="44"/>
          <w:szCs w:val="44"/>
        </w:rPr>
        <w:t>年部门预算表</w:t>
      </w:r>
    </w:p>
    <w:p w:rsidR="0072717A" w:rsidRDefault="0072717A">
      <w:pPr>
        <w:jc w:val="left"/>
      </w:pPr>
      <w:bookmarkStart w:id="8" w:name="PO_part2Table1"/>
    </w:p>
    <w:tbl>
      <w:tblPr>
        <w:tblStyle w:val="a5"/>
        <w:tblW w:w="0" w:type="auto"/>
        <w:tblLayout w:type="fixed"/>
        <w:tblLook w:val="04A0" w:firstRow="1" w:lastRow="0" w:firstColumn="1" w:lastColumn="0" w:noHBand="0" w:noVBand="1"/>
      </w:tblPr>
      <w:tblGrid>
        <w:gridCol w:w="3543"/>
        <w:gridCol w:w="3543"/>
        <w:gridCol w:w="3544"/>
        <w:gridCol w:w="3544"/>
      </w:tblGrid>
      <w:tr w:rsidR="0072717A">
        <w:trPr>
          <w:cantSplit/>
          <w:trHeight w:val="431"/>
          <w:tblHeader/>
        </w:trPr>
        <w:tc>
          <w:tcPr>
            <w:tcW w:w="14174" w:type="dxa"/>
            <w:gridSpan w:val="4"/>
            <w:tcBorders>
              <w:top w:val="nil"/>
              <w:left w:val="nil"/>
              <w:bottom w:val="nil"/>
              <w:right w:val="nil"/>
            </w:tcBorders>
            <w:vAlign w:val="center"/>
          </w:tcPr>
          <w:p w:rsidR="0072717A" w:rsidRDefault="000B1F57">
            <w:pPr>
              <w:jc w:val="right"/>
              <w:rPr>
                <w:kern w:val="0"/>
                <w:sz w:val="20"/>
              </w:rPr>
            </w:pPr>
            <w:r>
              <w:rPr>
                <w:rFonts w:ascii="宋体" w:hAnsi="宋体" w:hint="eastAsia"/>
                <w:color w:val="000000"/>
                <w:kern w:val="0"/>
                <w:sz w:val="18"/>
                <w:szCs w:val="18"/>
              </w:rPr>
              <w:t>表</w:t>
            </w:r>
            <w:r>
              <w:rPr>
                <w:rFonts w:ascii="宋体" w:hAnsi="宋体" w:hint="eastAsia"/>
                <w:color w:val="000000"/>
                <w:kern w:val="0"/>
                <w:sz w:val="18"/>
                <w:szCs w:val="18"/>
              </w:rPr>
              <w:t>1</w:t>
            </w:r>
          </w:p>
        </w:tc>
      </w:tr>
      <w:tr w:rsidR="0072717A">
        <w:trPr>
          <w:cantSplit/>
          <w:trHeight w:val="431"/>
          <w:tblHeader/>
        </w:trPr>
        <w:tc>
          <w:tcPr>
            <w:tcW w:w="14174" w:type="dxa"/>
            <w:gridSpan w:val="4"/>
            <w:tcBorders>
              <w:top w:val="nil"/>
              <w:left w:val="nil"/>
              <w:bottom w:val="nil"/>
              <w:right w:val="nil"/>
            </w:tcBorders>
            <w:vAlign w:val="center"/>
          </w:tcPr>
          <w:p w:rsidR="0072717A" w:rsidRDefault="000B1F57">
            <w:pPr>
              <w:jc w:val="center"/>
              <w:rPr>
                <w:kern w:val="0"/>
                <w:sz w:val="20"/>
              </w:rPr>
            </w:pPr>
            <w:r>
              <w:rPr>
                <w:rFonts w:ascii="宋体" w:hAnsi="宋体" w:hint="eastAsia"/>
                <w:b/>
                <w:bCs/>
                <w:color w:val="000000"/>
                <w:kern w:val="0"/>
                <w:sz w:val="26"/>
                <w:szCs w:val="26"/>
              </w:rPr>
              <w:t>收支总体情况表</w:t>
            </w:r>
          </w:p>
        </w:tc>
      </w:tr>
      <w:tr w:rsidR="0072717A">
        <w:trPr>
          <w:cantSplit/>
          <w:trHeight w:val="431"/>
          <w:tblHeader/>
        </w:trPr>
        <w:tc>
          <w:tcPr>
            <w:tcW w:w="10630" w:type="dxa"/>
            <w:gridSpan w:val="3"/>
            <w:tcBorders>
              <w:top w:val="nil"/>
              <w:left w:val="nil"/>
              <w:bottom w:val="single" w:sz="4" w:space="0" w:color="auto"/>
              <w:right w:val="nil"/>
            </w:tcBorders>
            <w:vAlign w:val="center"/>
          </w:tcPr>
          <w:p w:rsidR="0072717A" w:rsidRDefault="000B1F57">
            <w:pPr>
              <w:jc w:val="left"/>
              <w:rPr>
                <w:kern w:val="0"/>
                <w:sz w:val="20"/>
              </w:rPr>
            </w:pPr>
            <w:r>
              <w:rPr>
                <w:rFonts w:ascii="宋体" w:hAnsi="宋体" w:hint="eastAsia"/>
                <w:color w:val="000000"/>
                <w:kern w:val="0"/>
                <w:sz w:val="18"/>
                <w:szCs w:val="18"/>
              </w:rPr>
              <w:t>单位名称：</w:t>
            </w:r>
            <w:bookmarkStart w:id="9" w:name="PO_part2Table1DivName1"/>
            <w:r>
              <w:rPr>
                <w:rFonts w:ascii="宋体" w:hAnsi="宋体" w:hint="eastAsia"/>
                <w:color w:val="000000"/>
                <w:kern w:val="0"/>
                <w:sz w:val="18"/>
                <w:szCs w:val="18"/>
              </w:rPr>
              <w:t xml:space="preserve"> </w:t>
            </w:r>
            <w:bookmarkEnd w:id="9"/>
            <w:r>
              <w:rPr>
                <w:rFonts w:ascii="宋体" w:hAnsi="宋体" w:hint="eastAsia"/>
                <w:color w:val="000000"/>
                <w:kern w:val="0"/>
                <w:sz w:val="18"/>
                <w:szCs w:val="18"/>
              </w:rPr>
              <w:t>东莞市应急管理局松山湖分局</w:t>
            </w:r>
          </w:p>
        </w:tc>
        <w:tc>
          <w:tcPr>
            <w:tcW w:w="3544" w:type="dxa"/>
            <w:tcBorders>
              <w:top w:val="nil"/>
              <w:left w:val="nil"/>
              <w:bottom w:val="single" w:sz="4" w:space="0" w:color="auto"/>
              <w:right w:val="nil"/>
            </w:tcBorders>
            <w:vAlign w:val="center"/>
          </w:tcPr>
          <w:p w:rsidR="0072717A" w:rsidRDefault="000B1F57">
            <w:pPr>
              <w:jc w:val="right"/>
              <w:rPr>
                <w:kern w:val="0"/>
                <w:sz w:val="20"/>
              </w:rPr>
            </w:pPr>
            <w:r>
              <w:rPr>
                <w:rFonts w:ascii="宋体" w:hAnsi="宋体" w:hint="eastAsia"/>
                <w:color w:val="000000"/>
                <w:kern w:val="0"/>
                <w:sz w:val="18"/>
                <w:szCs w:val="18"/>
              </w:rPr>
              <w:t>单位：万元</w:t>
            </w:r>
          </w:p>
        </w:tc>
      </w:tr>
      <w:tr w:rsidR="0072717A">
        <w:trPr>
          <w:cantSplit/>
          <w:trHeight w:val="431"/>
          <w:tblHeader/>
        </w:trPr>
        <w:tc>
          <w:tcPr>
            <w:tcW w:w="7086" w:type="dxa"/>
            <w:gridSpan w:val="2"/>
            <w:tcBorders>
              <w:top w:val="single" w:sz="4" w:space="0" w:color="auto"/>
            </w:tcBorders>
            <w:vAlign w:val="center"/>
          </w:tcPr>
          <w:p w:rsidR="0072717A" w:rsidRDefault="000B1F57">
            <w:pPr>
              <w:jc w:val="center"/>
              <w:rPr>
                <w:kern w:val="0"/>
                <w:sz w:val="20"/>
              </w:rPr>
            </w:pPr>
            <w:r>
              <w:rPr>
                <w:rFonts w:ascii="宋体" w:hAnsi="宋体" w:hint="eastAsia"/>
                <w:color w:val="000000"/>
                <w:kern w:val="0"/>
                <w:sz w:val="18"/>
                <w:szCs w:val="18"/>
              </w:rPr>
              <w:t>收</w:t>
            </w:r>
            <w:r>
              <w:rPr>
                <w:rFonts w:ascii="宋体" w:hAnsi="宋体" w:hint="eastAsia"/>
                <w:color w:val="000000"/>
                <w:kern w:val="0"/>
                <w:sz w:val="18"/>
                <w:szCs w:val="18"/>
              </w:rPr>
              <w:t xml:space="preserve">        </w:t>
            </w:r>
            <w:r>
              <w:rPr>
                <w:rFonts w:ascii="宋体" w:hAnsi="宋体" w:hint="eastAsia"/>
                <w:color w:val="000000"/>
                <w:kern w:val="0"/>
                <w:sz w:val="18"/>
                <w:szCs w:val="18"/>
              </w:rPr>
              <w:t>入</w:t>
            </w:r>
          </w:p>
        </w:tc>
        <w:tc>
          <w:tcPr>
            <w:tcW w:w="7088" w:type="dxa"/>
            <w:gridSpan w:val="2"/>
            <w:tcBorders>
              <w:top w:val="single" w:sz="4" w:space="0" w:color="auto"/>
            </w:tcBorders>
            <w:vAlign w:val="center"/>
          </w:tcPr>
          <w:p w:rsidR="0072717A" w:rsidRDefault="000B1F57">
            <w:pPr>
              <w:jc w:val="center"/>
              <w:rPr>
                <w:kern w:val="0"/>
                <w:sz w:val="20"/>
              </w:rPr>
            </w:pPr>
            <w:r>
              <w:rPr>
                <w:rFonts w:ascii="宋体" w:hAnsi="宋体" w:hint="eastAsia"/>
                <w:color w:val="000000"/>
                <w:kern w:val="0"/>
                <w:sz w:val="18"/>
                <w:szCs w:val="18"/>
              </w:rPr>
              <w:t>支</w:t>
            </w:r>
            <w:r>
              <w:rPr>
                <w:rFonts w:ascii="宋体" w:hAnsi="宋体" w:hint="eastAsia"/>
                <w:color w:val="000000"/>
                <w:kern w:val="0"/>
                <w:sz w:val="18"/>
                <w:szCs w:val="18"/>
              </w:rPr>
              <w:t xml:space="preserve">       </w:t>
            </w:r>
            <w:r>
              <w:rPr>
                <w:rFonts w:ascii="宋体" w:hAnsi="宋体" w:hint="eastAsia"/>
                <w:color w:val="000000"/>
                <w:kern w:val="0"/>
                <w:sz w:val="18"/>
                <w:szCs w:val="18"/>
              </w:rPr>
              <w:t xml:space="preserve"> </w:t>
            </w:r>
            <w:r>
              <w:rPr>
                <w:rFonts w:ascii="宋体" w:hAnsi="宋体" w:hint="eastAsia"/>
                <w:color w:val="000000"/>
                <w:kern w:val="0"/>
                <w:sz w:val="18"/>
                <w:szCs w:val="18"/>
              </w:rPr>
              <w:t>出</w:t>
            </w:r>
          </w:p>
        </w:tc>
      </w:tr>
      <w:tr w:rsidR="0072717A">
        <w:trPr>
          <w:cantSplit/>
          <w:trHeight w:val="431"/>
          <w:tblHeader/>
        </w:trPr>
        <w:tc>
          <w:tcPr>
            <w:tcW w:w="3543"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3"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预算</w:t>
            </w:r>
          </w:p>
        </w:tc>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预算</w:t>
            </w:r>
          </w:p>
        </w:tc>
      </w:tr>
      <w:tr w:rsidR="0072717A">
        <w:trPr>
          <w:cantSplit/>
          <w:trHeight w:val="431"/>
        </w:trPr>
        <w:tc>
          <w:tcPr>
            <w:tcW w:w="3543"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一、预算拨款</w:t>
            </w:r>
          </w:p>
        </w:tc>
        <w:tc>
          <w:tcPr>
            <w:tcW w:w="3543"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1522.04</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一、一般公共服务支出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54.28</w:t>
            </w:r>
          </w:p>
        </w:tc>
      </w:tr>
      <w:tr w:rsidR="0072717A">
        <w:trPr>
          <w:cantSplit/>
          <w:trHeight w:val="431"/>
        </w:trPr>
        <w:tc>
          <w:tcPr>
            <w:tcW w:w="3543"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二、财政专户拨款</w:t>
            </w:r>
          </w:p>
        </w:tc>
        <w:tc>
          <w:tcPr>
            <w:tcW w:w="3543"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二、外交支出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三、其他资金</w:t>
            </w:r>
          </w:p>
        </w:tc>
        <w:tc>
          <w:tcPr>
            <w:tcW w:w="3543"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三、国防支出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四、公共安全支出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五、教育支出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六、科学技术支出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七、文化旅游体育与传媒支出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八、社会保障和就业支出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九、卫生健康支出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十、节能环保支出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十一、城乡社区支出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十二、农林水支出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十三、交通运输支出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十四、资源勘探工业信息等支出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十五、商业服务业等支出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十六、金融支出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十七、援助其他地区支出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十八、自然资源海洋气象等支出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十九、住房保障支出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二十、粮油物资储备支出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二十一、灾害防治及应急管理支出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1467.76</w:t>
            </w:r>
          </w:p>
        </w:tc>
      </w:tr>
      <w:tr w:rsidR="0072717A">
        <w:trPr>
          <w:cantSplit/>
          <w:trHeight w:val="431"/>
        </w:trPr>
        <w:tc>
          <w:tcPr>
            <w:tcW w:w="3543"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二十二、其他支出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本年收入合计</w:t>
            </w:r>
          </w:p>
        </w:tc>
        <w:tc>
          <w:tcPr>
            <w:tcW w:w="3543"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1522.04</w:t>
            </w:r>
          </w:p>
        </w:tc>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本年支出合计</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1522.04</w:t>
            </w:r>
          </w:p>
        </w:tc>
      </w:tr>
      <w:tr w:rsidR="0072717A">
        <w:trPr>
          <w:cantSplit/>
          <w:trHeight w:val="431"/>
        </w:trPr>
        <w:tc>
          <w:tcPr>
            <w:tcW w:w="3543"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四、上级补助收入</w:t>
            </w:r>
          </w:p>
        </w:tc>
        <w:tc>
          <w:tcPr>
            <w:tcW w:w="3543"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二十三、对附属单位补助支出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lastRenderedPageBreak/>
              <w:t>五、附属单位上缴收入</w:t>
            </w:r>
          </w:p>
        </w:tc>
        <w:tc>
          <w:tcPr>
            <w:tcW w:w="3543"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二十四、上缴上级支出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六、用事业基金弥补收支差额</w:t>
            </w:r>
          </w:p>
        </w:tc>
        <w:tc>
          <w:tcPr>
            <w:tcW w:w="3543"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二十五、结转下年</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3"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收入总计</w:t>
            </w:r>
          </w:p>
        </w:tc>
        <w:tc>
          <w:tcPr>
            <w:tcW w:w="3543"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0.00</w:t>
            </w:r>
          </w:p>
        </w:tc>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支出总计</w:t>
            </w:r>
          </w:p>
        </w:tc>
        <w:tc>
          <w:tcPr>
            <w:tcW w:w="3544"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0.00</w:t>
            </w:r>
          </w:p>
        </w:tc>
      </w:tr>
    </w:tbl>
    <w:bookmarkEnd w:id="8"/>
    <w:p w:rsidR="0072717A" w:rsidRDefault="000B1F57">
      <w:pPr>
        <w:widowControl/>
        <w:textAlignment w:val="center"/>
        <w:rPr>
          <w:rFonts w:ascii="宋体" w:hAnsi="宋体" w:cs="宋体"/>
          <w:color w:val="000000"/>
          <w:kern w:val="0"/>
          <w:sz w:val="18"/>
          <w:szCs w:val="18"/>
        </w:rPr>
        <w:sectPr w:rsidR="0072717A">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0" w:name="PO_part2Table1Remark1"/>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财政拨款收支情况包括一般公共预算、政府性基金预算、国有资本经营预算拨款收支情况。</w:t>
      </w:r>
      <w:r>
        <w:rPr>
          <w:rFonts w:ascii="宋体" w:hAnsi="宋体" w:cs="宋体" w:hint="eastAsia"/>
          <w:color w:val="000000"/>
          <w:kern w:val="0"/>
          <w:sz w:val="18"/>
          <w:szCs w:val="18"/>
        </w:rPr>
        <w:t xml:space="preserve"> </w:t>
      </w:r>
      <w:bookmarkEnd w:id="10"/>
    </w:p>
    <w:p w:rsidR="0072717A" w:rsidRDefault="0072717A">
      <w:pPr>
        <w:rPr>
          <w:rFonts w:ascii="宋体" w:hAnsi="宋体"/>
          <w:sz w:val="18"/>
          <w:szCs w:val="18"/>
        </w:rPr>
      </w:pPr>
      <w:bookmarkStart w:id="11" w:name="PO_part2Table4"/>
    </w:p>
    <w:tbl>
      <w:tblPr>
        <w:tblStyle w:val="a5"/>
        <w:tblW w:w="0" w:type="auto"/>
        <w:tblLayout w:type="fixed"/>
        <w:tblLook w:val="04A0" w:firstRow="1" w:lastRow="0" w:firstColumn="1" w:lastColumn="0" w:noHBand="0" w:noVBand="1"/>
      </w:tblPr>
      <w:tblGrid>
        <w:gridCol w:w="3544"/>
        <w:gridCol w:w="3543"/>
        <w:gridCol w:w="3544"/>
        <w:gridCol w:w="3544"/>
      </w:tblGrid>
      <w:tr w:rsidR="0072717A">
        <w:trPr>
          <w:cantSplit/>
          <w:trHeight w:val="431"/>
          <w:tblHeader/>
        </w:trPr>
        <w:tc>
          <w:tcPr>
            <w:tcW w:w="14175" w:type="dxa"/>
            <w:gridSpan w:val="4"/>
            <w:tcBorders>
              <w:top w:val="nil"/>
              <w:left w:val="nil"/>
              <w:bottom w:val="nil"/>
              <w:right w:val="nil"/>
            </w:tcBorders>
            <w:vAlign w:val="center"/>
          </w:tcPr>
          <w:p w:rsidR="0072717A" w:rsidRDefault="000B1F57">
            <w:pPr>
              <w:jc w:val="right"/>
              <w:rPr>
                <w:kern w:val="0"/>
                <w:sz w:val="20"/>
              </w:rPr>
            </w:pPr>
            <w:r>
              <w:rPr>
                <w:rFonts w:ascii="宋体" w:hAnsi="宋体" w:hint="eastAsia"/>
                <w:color w:val="000000"/>
                <w:kern w:val="0"/>
                <w:sz w:val="18"/>
                <w:szCs w:val="18"/>
              </w:rPr>
              <w:t>表</w:t>
            </w:r>
            <w:r>
              <w:rPr>
                <w:rFonts w:ascii="宋体" w:hAnsi="宋体" w:hint="eastAsia"/>
                <w:color w:val="000000"/>
                <w:kern w:val="0"/>
                <w:sz w:val="18"/>
                <w:szCs w:val="18"/>
              </w:rPr>
              <w:t>4</w:t>
            </w:r>
          </w:p>
        </w:tc>
      </w:tr>
      <w:tr w:rsidR="0072717A">
        <w:trPr>
          <w:cantSplit/>
          <w:trHeight w:val="431"/>
          <w:tblHeader/>
        </w:trPr>
        <w:tc>
          <w:tcPr>
            <w:tcW w:w="14175" w:type="dxa"/>
            <w:gridSpan w:val="4"/>
            <w:tcBorders>
              <w:top w:val="nil"/>
              <w:left w:val="nil"/>
              <w:bottom w:val="nil"/>
              <w:right w:val="nil"/>
            </w:tcBorders>
            <w:vAlign w:val="center"/>
          </w:tcPr>
          <w:p w:rsidR="0072717A" w:rsidRDefault="0072717A">
            <w:pPr>
              <w:jc w:val="right"/>
              <w:rPr>
                <w:rFonts w:ascii="宋体" w:hAnsi="宋体"/>
                <w:color w:val="000000"/>
                <w:kern w:val="0"/>
                <w:sz w:val="18"/>
                <w:szCs w:val="18"/>
              </w:rPr>
            </w:pPr>
          </w:p>
        </w:tc>
      </w:tr>
      <w:tr w:rsidR="0072717A">
        <w:trPr>
          <w:cantSplit/>
          <w:trHeight w:val="431"/>
          <w:tblHeader/>
        </w:trPr>
        <w:tc>
          <w:tcPr>
            <w:tcW w:w="14175" w:type="dxa"/>
            <w:gridSpan w:val="4"/>
            <w:tcBorders>
              <w:top w:val="nil"/>
              <w:left w:val="nil"/>
              <w:bottom w:val="nil"/>
              <w:right w:val="nil"/>
            </w:tcBorders>
            <w:vAlign w:val="center"/>
          </w:tcPr>
          <w:p w:rsidR="0072717A" w:rsidRDefault="000B1F57">
            <w:pPr>
              <w:jc w:val="center"/>
              <w:rPr>
                <w:kern w:val="0"/>
                <w:sz w:val="20"/>
              </w:rPr>
            </w:pPr>
            <w:r>
              <w:rPr>
                <w:rFonts w:ascii="宋体" w:hAnsi="宋体" w:hint="eastAsia"/>
                <w:b/>
                <w:bCs/>
                <w:color w:val="000000"/>
                <w:kern w:val="0"/>
                <w:sz w:val="24"/>
              </w:rPr>
              <w:t>财政拨款收支总体情况表</w:t>
            </w:r>
          </w:p>
        </w:tc>
      </w:tr>
      <w:tr w:rsidR="0072717A">
        <w:trPr>
          <w:cantSplit/>
          <w:trHeight w:val="431"/>
          <w:tblHeader/>
        </w:trPr>
        <w:tc>
          <w:tcPr>
            <w:tcW w:w="10631" w:type="dxa"/>
            <w:gridSpan w:val="3"/>
            <w:tcBorders>
              <w:top w:val="nil"/>
              <w:left w:val="nil"/>
              <w:bottom w:val="single" w:sz="4" w:space="0" w:color="auto"/>
              <w:right w:val="nil"/>
            </w:tcBorders>
            <w:vAlign w:val="center"/>
          </w:tcPr>
          <w:p w:rsidR="0072717A" w:rsidRDefault="000B1F57">
            <w:pPr>
              <w:jc w:val="left"/>
              <w:rPr>
                <w:kern w:val="0"/>
                <w:sz w:val="20"/>
              </w:rPr>
            </w:pPr>
            <w:r>
              <w:rPr>
                <w:rFonts w:ascii="宋体" w:hAnsi="宋体" w:hint="eastAsia"/>
                <w:color w:val="000000"/>
                <w:kern w:val="0"/>
                <w:sz w:val="18"/>
                <w:szCs w:val="18"/>
              </w:rPr>
              <w:t>单位名称：东莞市应急管理局松山湖分局</w:t>
            </w:r>
          </w:p>
        </w:tc>
        <w:tc>
          <w:tcPr>
            <w:tcW w:w="3544" w:type="dxa"/>
            <w:tcBorders>
              <w:top w:val="nil"/>
              <w:left w:val="nil"/>
              <w:bottom w:val="single" w:sz="4" w:space="0" w:color="auto"/>
              <w:right w:val="nil"/>
            </w:tcBorders>
            <w:vAlign w:val="center"/>
          </w:tcPr>
          <w:p w:rsidR="0072717A" w:rsidRDefault="000B1F57">
            <w:pPr>
              <w:jc w:val="right"/>
              <w:rPr>
                <w:kern w:val="0"/>
                <w:sz w:val="20"/>
              </w:rPr>
            </w:pPr>
            <w:r>
              <w:rPr>
                <w:rFonts w:ascii="宋体" w:hAnsi="宋体" w:hint="eastAsia"/>
                <w:color w:val="000000"/>
                <w:kern w:val="0"/>
                <w:sz w:val="18"/>
                <w:szCs w:val="18"/>
              </w:rPr>
              <w:t>单位：万元</w:t>
            </w:r>
          </w:p>
        </w:tc>
      </w:tr>
      <w:tr w:rsidR="0072717A">
        <w:trPr>
          <w:cantSplit/>
          <w:trHeight w:val="431"/>
          <w:tblHeader/>
        </w:trPr>
        <w:tc>
          <w:tcPr>
            <w:tcW w:w="7087" w:type="dxa"/>
            <w:gridSpan w:val="2"/>
            <w:tcBorders>
              <w:top w:val="single" w:sz="4" w:space="0" w:color="auto"/>
              <w:left w:val="single" w:sz="4" w:space="0" w:color="auto"/>
              <w:bottom w:val="single" w:sz="4" w:space="0" w:color="auto"/>
              <w:right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收</w:t>
            </w:r>
            <w:r>
              <w:rPr>
                <w:rFonts w:ascii="宋体" w:hAnsi="宋体" w:hint="eastAsia"/>
                <w:color w:val="000000"/>
                <w:kern w:val="0"/>
                <w:sz w:val="18"/>
                <w:szCs w:val="18"/>
              </w:rPr>
              <w:t xml:space="preserve">        </w:t>
            </w:r>
            <w:r>
              <w:rPr>
                <w:rFonts w:ascii="宋体" w:hAnsi="宋体" w:hint="eastAsia"/>
                <w:color w:val="000000"/>
                <w:kern w:val="0"/>
                <w:sz w:val="18"/>
                <w:szCs w:val="18"/>
              </w:rPr>
              <w:t>入</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支</w:t>
            </w:r>
            <w:r>
              <w:rPr>
                <w:rFonts w:ascii="宋体" w:hAnsi="宋体" w:hint="eastAsia"/>
                <w:color w:val="000000"/>
                <w:kern w:val="0"/>
                <w:sz w:val="18"/>
                <w:szCs w:val="18"/>
              </w:rPr>
              <w:t xml:space="preserve">        </w:t>
            </w:r>
            <w:r>
              <w:rPr>
                <w:rFonts w:ascii="宋体" w:hAnsi="宋体" w:hint="eastAsia"/>
                <w:color w:val="000000"/>
                <w:kern w:val="0"/>
                <w:sz w:val="18"/>
                <w:szCs w:val="18"/>
              </w:rPr>
              <w:t>出</w:t>
            </w:r>
          </w:p>
        </w:tc>
      </w:tr>
      <w:tr w:rsidR="0072717A">
        <w:trPr>
          <w:cantSplit/>
          <w:trHeight w:val="431"/>
          <w:tblHeader/>
        </w:trPr>
        <w:tc>
          <w:tcPr>
            <w:tcW w:w="3544" w:type="dxa"/>
            <w:tcBorders>
              <w:top w:val="single" w:sz="4" w:space="0" w:color="auto"/>
              <w:left w:val="single" w:sz="4" w:space="0" w:color="auto"/>
              <w:bottom w:val="single" w:sz="4" w:space="0" w:color="auto"/>
              <w:right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3" w:type="dxa"/>
            <w:tcBorders>
              <w:top w:val="single" w:sz="4" w:space="0" w:color="auto"/>
              <w:left w:val="single" w:sz="4" w:space="0" w:color="auto"/>
              <w:bottom w:val="single" w:sz="4" w:space="0" w:color="auto"/>
              <w:right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预算</w:t>
            </w:r>
          </w:p>
        </w:tc>
        <w:tc>
          <w:tcPr>
            <w:tcW w:w="3544" w:type="dxa"/>
            <w:tcBorders>
              <w:top w:val="single" w:sz="4" w:space="0" w:color="auto"/>
              <w:left w:val="single" w:sz="4" w:space="0" w:color="auto"/>
              <w:bottom w:val="single" w:sz="4" w:space="0" w:color="auto"/>
              <w:right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4" w:type="dxa"/>
            <w:tcBorders>
              <w:top w:val="single" w:sz="4" w:space="0" w:color="auto"/>
              <w:left w:val="single" w:sz="4" w:space="0" w:color="auto"/>
              <w:bottom w:val="single" w:sz="4" w:space="0" w:color="auto"/>
              <w:right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预算</w:t>
            </w:r>
          </w:p>
        </w:tc>
      </w:tr>
      <w:tr w:rsidR="0072717A">
        <w:trPr>
          <w:cantSplit/>
          <w:trHeight w:val="431"/>
        </w:trPr>
        <w:tc>
          <w:tcPr>
            <w:tcW w:w="3544" w:type="dxa"/>
            <w:tcBorders>
              <w:top w:val="single" w:sz="4" w:space="0" w:color="auto"/>
            </w:tcBorders>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一、一般公共预算</w:t>
            </w:r>
          </w:p>
        </w:tc>
        <w:tc>
          <w:tcPr>
            <w:tcW w:w="3543" w:type="dxa"/>
            <w:tcBorders>
              <w:top w:val="single" w:sz="4" w:space="0" w:color="auto"/>
            </w:tcBorders>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1522.04</w:t>
            </w:r>
          </w:p>
        </w:tc>
        <w:tc>
          <w:tcPr>
            <w:tcW w:w="3544" w:type="dxa"/>
            <w:tcBorders>
              <w:top w:val="single" w:sz="4" w:space="0" w:color="auto"/>
            </w:tcBorders>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一、一般公共服务支出</w:t>
            </w:r>
          </w:p>
        </w:tc>
        <w:tc>
          <w:tcPr>
            <w:tcW w:w="3544" w:type="dxa"/>
            <w:tcBorders>
              <w:top w:val="single" w:sz="4" w:space="0" w:color="auto"/>
            </w:tcBorders>
            <w:vAlign w:val="center"/>
          </w:tcPr>
          <w:p w:rsidR="0072717A" w:rsidRDefault="000B1F57">
            <w:pPr>
              <w:jc w:val="right"/>
              <w:rPr>
                <w:kern w:val="0"/>
                <w:sz w:val="20"/>
                <w:szCs w:val="21"/>
              </w:rPr>
            </w:pPr>
            <w:r>
              <w:rPr>
                <w:rFonts w:ascii="宋体" w:hAnsi="宋体" w:hint="eastAsia"/>
                <w:color w:val="000000"/>
                <w:kern w:val="0"/>
                <w:sz w:val="18"/>
                <w:szCs w:val="18"/>
              </w:rPr>
              <w:t>54.28</w:t>
            </w:r>
          </w:p>
        </w:tc>
      </w:tr>
      <w:tr w:rsidR="0072717A">
        <w:trPr>
          <w:cantSplit/>
          <w:trHeight w:val="431"/>
        </w:trPr>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二、政府性基金预算</w:t>
            </w:r>
          </w:p>
        </w:tc>
        <w:tc>
          <w:tcPr>
            <w:tcW w:w="3543"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二、外交支出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三、国有资本经营预算</w:t>
            </w:r>
          </w:p>
        </w:tc>
        <w:tc>
          <w:tcPr>
            <w:tcW w:w="3543"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三、国防支出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四、公共安全支出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五、教育支出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六、科学技术支出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七、文化旅游体育与传媒支出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八、社会保障和就业支出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九、卫生健康支出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十、节能环保支出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十一、城乡社区支出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十二、农林水支出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十三、交通运输支出</w:t>
            </w:r>
          </w:p>
        </w:tc>
        <w:tc>
          <w:tcPr>
            <w:tcW w:w="3544"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十四、资源勘探工业信息等支出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十五、商业服务业等支出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十六、金融支出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十七、援助其他地区支出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十八、自然资源海洋气象等支出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十九、住房保障支出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二十、粮油物资储备支出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378"/>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二十一、灾害防治及应急管理支出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1467.76</w:t>
            </w:r>
          </w:p>
        </w:tc>
      </w:tr>
      <w:tr w:rsidR="0072717A">
        <w:trPr>
          <w:cantSplit/>
          <w:trHeight w:val="512"/>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jc w:val="right"/>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二十二、其他支出</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本年收入合计</w:t>
            </w:r>
          </w:p>
        </w:tc>
        <w:tc>
          <w:tcPr>
            <w:tcW w:w="3543"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1522.04</w:t>
            </w:r>
          </w:p>
        </w:tc>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本年支出合计</w:t>
            </w:r>
          </w:p>
        </w:tc>
        <w:tc>
          <w:tcPr>
            <w:tcW w:w="3544" w:type="dxa"/>
            <w:vAlign w:val="center"/>
          </w:tcPr>
          <w:p w:rsidR="0072717A" w:rsidRDefault="000B1F57">
            <w:pPr>
              <w:jc w:val="right"/>
              <w:rPr>
                <w:b/>
                <w:kern w:val="0"/>
                <w:sz w:val="20"/>
                <w:szCs w:val="21"/>
              </w:rPr>
            </w:pPr>
            <w:r>
              <w:rPr>
                <w:rFonts w:ascii="宋体" w:hAnsi="宋体" w:hint="eastAsia"/>
                <w:b/>
                <w:color w:val="000000"/>
                <w:kern w:val="0"/>
                <w:sz w:val="18"/>
                <w:szCs w:val="18"/>
              </w:rPr>
              <w:t>1514.84</w:t>
            </w:r>
          </w:p>
        </w:tc>
      </w:tr>
      <w:tr w:rsidR="0072717A">
        <w:trPr>
          <w:cantSplit/>
          <w:trHeight w:val="431"/>
        </w:trPr>
        <w:tc>
          <w:tcPr>
            <w:tcW w:w="3544" w:type="dxa"/>
            <w:vAlign w:val="center"/>
          </w:tcPr>
          <w:p w:rsidR="0072717A" w:rsidRDefault="0072717A">
            <w:pPr>
              <w:jc w:val="left"/>
              <w:rPr>
                <w:rFonts w:ascii="宋体" w:hAnsi="宋体"/>
                <w:color w:val="000000"/>
                <w:kern w:val="0"/>
                <w:sz w:val="18"/>
                <w:szCs w:val="18"/>
              </w:rPr>
            </w:pPr>
          </w:p>
        </w:tc>
        <w:tc>
          <w:tcPr>
            <w:tcW w:w="3543" w:type="dxa"/>
            <w:vAlign w:val="center"/>
          </w:tcPr>
          <w:p w:rsidR="0072717A" w:rsidRDefault="0072717A">
            <w:pPr>
              <w:rPr>
                <w:rFonts w:ascii="宋体" w:hAnsi="宋体"/>
                <w:color w:val="000000"/>
                <w:kern w:val="0"/>
                <w:sz w:val="18"/>
                <w:szCs w:val="18"/>
              </w:rPr>
            </w:pPr>
          </w:p>
        </w:tc>
        <w:tc>
          <w:tcPr>
            <w:tcW w:w="3544"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二十三、结转下年</w:t>
            </w:r>
          </w:p>
        </w:tc>
        <w:tc>
          <w:tcPr>
            <w:tcW w:w="3544"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lastRenderedPageBreak/>
              <w:t>收入总计</w:t>
            </w:r>
          </w:p>
        </w:tc>
        <w:tc>
          <w:tcPr>
            <w:tcW w:w="3543"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1522.04</w:t>
            </w:r>
          </w:p>
        </w:tc>
        <w:tc>
          <w:tcPr>
            <w:tcW w:w="3544" w:type="dxa"/>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支出总计</w:t>
            </w:r>
          </w:p>
        </w:tc>
        <w:tc>
          <w:tcPr>
            <w:tcW w:w="3544"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1522.04</w:t>
            </w:r>
          </w:p>
        </w:tc>
      </w:tr>
    </w:tbl>
    <w:bookmarkEnd w:id="11"/>
    <w:p w:rsidR="0072717A" w:rsidRDefault="000B1F57">
      <w:pPr>
        <w:sectPr w:rsidR="0072717A">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2" w:name="PO_part1remark4"/>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表中功能分类科目，根据各部门实际预算编制情况编列。</w:t>
      </w:r>
      <w:bookmarkEnd w:id="12"/>
    </w:p>
    <w:p w:rsidR="0072717A" w:rsidRDefault="000B1F57">
      <w:bookmarkStart w:id="13" w:name="PO_part1remark5"/>
      <w:r>
        <w:rPr>
          <w:rFonts w:ascii="宋体" w:hAnsi="宋体" w:cs="宋体" w:hint="eastAsia"/>
          <w:color w:val="000000"/>
          <w:kern w:val="0"/>
          <w:sz w:val="18"/>
          <w:szCs w:val="18"/>
        </w:rPr>
        <w:lastRenderedPageBreak/>
        <w:t xml:space="preserve"> </w:t>
      </w:r>
      <w:bookmarkStart w:id="14" w:name="PO_part2Table6and7"/>
      <w:bookmarkEnd w:id="13"/>
    </w:p>
    <w:tbl>
      <w:tblPr>
        <w:tblStyle w:val="a5"/>
        <w:tblW w:w="14175" w:type="dxa"/>
        <w:tblLayout w:type="fixed"/>
        <w:tblLook w:val="04A0" w:firstRow="1" w:lastRow="0" w:firstColumn="1" w:lastColumn="0" w:noHBand="0" w:noVBand="1"/>
      </w:tblPr>
      <w:tblGrid>
        <w:gridCol w:w="4725"/>
        <w:gridCol w:w="4725"/>
        <w:gridCol w:w="4725"/>
      </w:tblGrid>
      <w:tr w:rsidR="0072717A">
        <w:trPr>
          <w:cantSplit/>
          <w:trHeight w:val="431"/>
          <w:tblHeader/>
        </w:trPr>
        <w:tc>
          <w:tcPr>
            <w:tcW w:w="14175" w:type="dxa"/>
            <w:gridSpan w:val="3"/>
            <w:tcBorders>
              <w:top w:val="nil"/>
              <w:left w:val="nil"/>
              <w:bottom w:val="nil"/>
              <w:right w:val="nil"/>
            </w:tcBorders>
            <w:vAlign w:val="center"/>
          </w:tcPr>
          <w:p w:rsidR="0072717A" w:rsidRDefault="000B1F57">
            <w:pPr>
              <w:jc w:val="right"/>
              <w:rPr>
                <w:kern w:val="0"/>
                <w:sz w:val="20"/>
              </w:rPr>
            </w:pPr>
            <w:r>
              <w:rPr>
                <w:rFonts w:ascii="宋体" w:hAnsi="宋体" w:hint="eastAsia"/>
                <w:color w:val="000000"/>
                <w:kern w:val="0"/>
                <w:sz w:val="18"/>
                <w:szCs w:val="18"/>
              </w:rPr>
              <w:t>表</w:t>
            </w:r>
            <w:r>
              <w:rPr>
                <w:rFonts w:ascii="宋体" w:hAnsi="宋体" w:hint="eastAsia"/>
                <w:color w:val="000000"/>
                <w:kern w:val="0"/>
                <w:sz w:val="18"/>
                <w:szCs w:val="18"/>
              </w:rPr>
              <w:t>6</w:t>
            </w:r>
          </w:p>
        </w:tc>
      </w:tr>
      <w:tr w:rsidR="0072717A">
        <w:trPr>
          <w:cantSplit/>
          <w:trHeight w:val="431"/>
          <w:tblHeader/>
        </w:trPr>
        <w:tc>
          <w:tcPr>
            <w:tcW w:w="14175" w:type="dxa"/>
            <w:gridSpan w:val="3"/>
            <w:tcBorders>
              <w:top w:val="nil"/>
              <w:left w:val="nil"/>
              <w:bottom w:val="nil"/>
              <w:right w:val="nil"/>
            </w:tcBorders>
            <w:vAlign w:val="center"/>
          </w:tcPr>
          <w:p w:rsidR="0072717A" w:rsidRDefault="000B1F57">
            <w:pPr>
              <w:jc w:val="center"/>
              <w:rPr>
                <w:kern w:val="0"/>
                <w:sz w:val="20"/>
              </w:rPr>
            </w:pPr>
            <w:r>
              <w:rPr>
                <w:rFonts w:ascii="宋体" w:hAnsi="宋体" w:hint="eastAsia"/>
                <w:b/>
                <w:bCs/>
                <w:color w:val="000000"/>
                <w:kern w:val="0"/>
                <w:sz w:val="24"/>
              </w:rPr>
              <w:t>一般公共预算基本支出情况表（按经济</w:t>
            </w:r>
            <w:proofErr w:type="gramStart"/>
            <w:r>
              <w:rPr>
                <w:rFonts w:ascii="宋体" w:hAnsi="宋体" w:hint="eastAsia"/>
                <w:b/>
                <w:bCs/>
                <w:color w:val="000000"/>
                <w:kern w:val="0"/>
                <w:sz w:val="24"/>
              </w:rPr>
              <w:t>分类款级</w:t>
            </w:r>
            <w:proofErr w:type="gramEnd"/>
            <w:r>
              <w:rPr>
                <w:rFonts w:ascii="宋体" w:hAnsi="宋体" w:hint="eastAsia"/>
                <w:b/>
                <w:bCs/>
                <w:color w:val="000000"/>
                <w:kern w:val="0"/>
                <w:sz w:val="24"/>
              </w:rPr>
              <w:t>科目）</w:t>
            </w:r>
          </w:p>
        </w:tc>
      </w:tr>
      <w:tr w:rsidR="0072717A">
        <w:trPr>
          <w:cantSplit/>
          <w:trHeight w:val="431"/>
          <w:tblHeader/>
        </w:trPr>
        <w:tc>
          <w:tcPr>
            <w:tcW w:w="9450" w:type="dxa"/>
            <w:gridSpan w:val="2"/>
            <w:tcBorders>
              <w:top w:val="nil"/>
              <w:left w:val="nil"/>
              <w:bottom w:val="single" w:sz="4" w:space="0" w:color="auto"/>
              <w:right w:val="nil"/>
            </w:tcBorders>
            <w:vAlign w:val="center"/>
          </w:tcPr>
          <w:p w:rsidR="0072717A" w:rsidRDefault="000B1F57">
            <w:pPr>
              <w:jc w:val="left"/>
              <w:rPr>
                <w:kern w:val="0"/>
                <w:sz w:val="20"/>
              </w:rPr>
            </w:pPr>
            <w:r>
              <w:rPr>
                <w:rFonts w:ascii="宋体" w:hAnsi="宋体" w:hint="eastAsia"/>
                <w:color w:val="000000"/>
                <w:kern w:val="0"/>
                <w:sz w:val="18"/>
                <w:szCs w:val="18"/>
              </w:rPr>
              <w:t>单位名称：东莞市应急管理局松山湖分局</w:t>
            </w:r>
          </w:p>
        </w:tc>
        <w:tc>
          <w:tcPr>
            <w:tcW w:w="4725" w:type="dxa"/>
            <w:tcBorders>
              <w:top w:val="nil"/>
              <w:left w:val="nil"/>
              <w:bottom w:val="single" w:sz="4" w:space="0" w:color="auto"/>
              <w:right w:val="nil"/>
            </w:tcBorders>
            <w:vAlign w:val="center"/>
          </w:tcPr>
          <w:p w:rsidR="0072717A" w:rsidRDefault="000B1F57">
            <w:pPr>
              <w:jc w:val="right"/>
              <w:rPr>
                <w:kern w:val="0"/>
                <w:sz w:val="20"/>
              </w:rPr>
            </w:pPr>
            <w:r>
              <w:rPr>
                <w:rFonts w:ascii="宋体" w:hAnsi="宋体" w:hint="eastAsia"/>
                <w:color w:val="000000"/>
                <w:kern w:val="0"/>
                <w:sz w:val="18"/>
                <w:szCs w:val="18"/>
              </w:rPr>
              <w:t>单位：万元</w:t>
            </w:r>
          </w:p>
        </w:tc>
      </w:tr>
      <w:tr w:rsidR="0072717A">
        <w:trPr>
          <w:cantSplit/>
          <w:trHeight w:val="431"/>
          <w:tblHeader/>
        </w:trPr>
        <w:tc>
          <w:tcPr>
            <w:tcW w:w="4725"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部门预算支出经济科目</w:t>
            </w:r>
          </w:p>
        </w:tc>
        <w:tc>
          <w:tcPr>
            <w:tcW w:w="4725"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政府预算支出经济科目</w:t>
            </w:r>
          </w:p>
        </w:tc>
        <w:tc>
          <w:tcPr>
            <w:tcW w:w="4725"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预算</w:t>
            </w:r>
          </w:p>
        </w:tc>
      </w:tr>
      <w:tr w:rsidR="0072717A">
        <w:trPr>
          <w:cantSplit/>
          <w:trHeight w:val="504"/>
        </w:trPr>
        <w:tc>
          <w:tcPr>
            <w:tcW w:w="4725" w:type="dxa"/>
          </w:tcPr>
          <w:p w:rsidR="0072717A" w:rsidRDefault="0072717A">
            <w:pPr>
              <w:rPr>
                <w:kern w:val="0"/>
                <w:sz w:val="20"/>
              </w:rPr>
            </w:pPr>
          </w:p>
        </w:tc>
        <w:tc>
          <w:tcPr>
            <w:tcW w:w="4725" w:type="dxa"/>
            <w:vAlign w:val="center"/>
          </w:tcPr>
          <w:p w:rsidR="0072717A" w:rsidRDefault="000B1F57">
            <w:pPr>
              <w:jc w:val="center"/>
              <w:rPr>
                <w:rFonts w:ascii="宋体" w:hAnsi="宋体"/>
                <w:color w:val="000000"/>
                <w:kern w:val="0"/>
                <w:sz w:val="18"/>
                <w:szCs w:val="18"/>
              </w:rPr>
            </w:pPr>
            <w:r>
              <w:rPr>
                <w:rFonts w:ascii="宋体" w:hAnsi="宋体" w:hint="eastAsia"/>
                <w:color w:val="000000"/>
                <w:kern w:val="0"/>
                <w:sz w:val="18"/>
                <w:szCs w:val="18"/>
              </w:rPr>
              <w:t>合</w:t>
            </w:r>
            <w:r>
              <w:rPr>
                <w:rFonts w:ascii="宋体" w:hAnsi="宋体" w:hint="eastAsia"/>
                <w:color w:val="000000"/>
                <w:kern w:val="0"/>
                <w:sz w:val="18"/>
                <w:szCs w:val="18"/>
              </w:rPr>
              <w:t xml:space="preserve">    </w:t>
            </w:r>
            <w:r>
              <w:rPr>
                <w:rFonts w:ascii="宋体" w:hAnsi="宋体" w:hint="eastAsia"/>
                <w:color w:val="000000"/>
                <w:kern w:val="0"/>
                <w:sz w:val="18"/>
                <w:szCs w:val="18"/>
              </w:rPr>
              <w:t>计</w:t>
            </w:r>
          </w:p>
        </w:tc>
        <w:tc>
          <w:tcPr>
            <w:tcW w:w="4725"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1522.04</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w:t>
            </w:r>
            <w:r>
              <w:rPr>
                <w:rFonts w:ascii="宋体" w:hAnsi="宋体" w:hint="eastAsia"/>
                <w:color w:val="000000"/>
                <w:kern w:val="0"/>
                <w:sz w:val="18"/>
                <w:szCs w:val="18"/>
              </w:rPr>
              <w:t>工资福利支出</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w:t>
            </w:r>
            <w:r>
              <w:rPr>
                <w:rFonts w:ascii="宋体" w:hAnsi="宋体" w:hint="eastAsia"/>
                <w:color w:val="000000"/>
                <w:kern w:val="0"/>
                <w:sz w:val="18"/>
                <w:szCs w:val="18"/>
              </w:rPr>
              <w:t>机关工资福利支出</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613.02</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[30101]</w:t>
            </w:r>
            <w:r>
              <w:rPr>
                <w:rFonts w:ascii="宋体" w:hAnsi="宋体" w:hint="eastAsia"/>
                <w:color w:val="000000"/>
                <w:kern w:val="0"/>
                <w:sz w:val="18"/>
                <w:szCs w:val="18"/>
              </w:rPr>
              <w:t>基本工资</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[50101]</w:t>
            </w:r>
            <w:r>
              <w:rPr>
                <w:rFonts w:ascii="宋体" w:hAnsi="宋体" w:hint="eastAsia"/>
                <w:color w:val="000000"/>
                <w:kern w:val="0"/>
                <w:sz w:val="18"/>
                <w:szCs w:val="18"/>
              </w:rPr>
              <w:t>工资奖金津补贴</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43.24</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[30102]</w:t>
            </w:r>
            <w:r>
              <w:rPr>
                <w:rFonts w:ascii="宋体" w:hAnsi="宋体" w:hint="eastAsia"/>
                <w:color w:val="000000"/>
                <w:kern w:val="0"/>
                <w:sz w:val="18"/>
                <w:szCs w:val="18"/>
              </w:rPr>
              <w:t>津贴补贴</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[50101]</w:t>
            </w:r>
            <w:r>
              <w:rPr>
                <w:rFonts w:ascii="宋体" w:hAnsi="宋体" w:hint="eastAsia"/>
                <w:color w:val="000000"/>
                <w:kern w:val="0"/>
                <w:sz w:val="18"/>
                <w:szCs w:val="18"/>
              </w:rPr>
              <w:t>工资奖金津补贴</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195.05</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[30103]</w:t>
            </w:r>
            <w:r>
              <w:rPr>
                <w:rFonts w:ascii="宋体" w:hAnsi="宋体" w:hint="eastAsia"/>
                <w:color w:val="000000"/>
                <w:kern w:val="0"/>
                <w:sz w:val="18"/>
                <w:szCs w:val="18"/>
              </w:rPr>
              <w:t>奖金</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[50101]</w:t>
            </w:r>
            <w:r>
              <w:rPr>
                <w:rFonts w:ascii="宋体" w:hAnsi="宋体" w:hint="eastAsia"/>
                <w:color w:val="000000"/>
                <w:kern w:val="0"/>
                <w:sz w:val="18"/>
                <w:szCs w:val="18"/>
              </w:rPr>
              <w:t>工资奖金津补贴</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99.63</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[30107]</w:t>
            </w:r>
            <w:r>
              <w:rPr>
                <w:rFonts w:ascii="宋体" w:hAnsi="宋体" w:hint="eastAsia"/>
                <w:color w:val="000000"/>
                <w:kern w:val="0"/>
                <w:sz w:val="18"/>
                <w:szCs w:val="18"/>
              </w:rPr>
              <w:t>绩效工资</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[50101]</w:t>
            </w:r>
            <w:r>
              <w:rPr>
                <w:rFonts w:ascii="宋体" w:hAnsi="宋体" w:hint="eastAsia"/>
                <w:color w:val="000000"/>
                <w:kern w:val="0"/>
                <w:sz w:val="18"/>
                <w:szCs w:val="18"/>
              </w:rPr>
              <w:t>工资奖金津补贴</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1.83</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[30108]</w:t>
            </w:r>
            <w:r>
              <w:rPr>
                <w:rFonts w:ascii="宋体" w:hAnsi="宋体" w:hint="eastAsia"/>
                <w:color w:val="000000"/>
                <w:kern w:val="0"/>
                <w:sz w:val="18"/>
                <w:szCs w:val="18"/>
              </w:rPr>
              <w:t>机关事业单位基本养老保险缴费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[50102]</w:t>
            </w:r>
            <w:r>
              <w:rPr>
                <w:rFonts w:ascii="宋体" w:hAnsi="宋体" w:hint="eastAsia"/>
                <w:color w:val="000000"/>
                <w:kern w:val="0"/>
                <w:sz w:val="18"/>
                <w:szCs w:val="18"/>
              </w:rPr>
              <w:t>社会保障缴费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62.98</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[30109]</w:t>
            </w:r>
            <w:r>
              <w:rPr>
                <w:rFonts w:ascii="宋体" w:hAnsi="宋体" w:hint="eastAsia"/>
                <w:color w:val="000000"/>
                <w:kern w:val="0"/>
                <w:sz w:val="18"/>
                <w:szCs w:val="18"/>
              </w:rPr>
              <w:t>职业年金缴费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[50102]</w:t>
            </w:r>
            <w:r>
              <w:rPr>
                <w:rFonts w:ascii="宋体" w:hAnsi="宋体" w:hint="eastAsia"/>
                <w:color w:val="000000"/>
                <w:kern w:val="0"/>
                <w:sz w:val="18"/>
                <w:szCs w:val="18"/>
              </w:rPr>
              <w:t>社会保障缴费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[30112]</w:t>
            </w:r>
            <w:r>
              <w:rPr>
                <w:rFonts w:ascii="宋体" w:hAnsi="宋体" w:hint="eastAsia"/>
                <w:color w:val="000000"/>
                <w:kern w:val="0"/>
                <w:sz w:val="18"/>
                <w:szCs w:val="18"/>
              </w:rPr>
              <w:t>其他社会保障缴费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[50102]</w:t>
            </w:r>
            <w:r>
              <w:rPr>
                <w:rFonts w:ascii="宋体" w:hAnsi="宋体" w:hint="eastAsia"/>
                <w:color w:val="000000"/>
                <w:kern w:val="0"/>
                <w:sz w:val="18"/>
                <w:szCs w:val="18"/>
              </w:rPr>
              <w:t>社会保障缴费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54.17</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[30113]</w:t>
            </w:r>
            <w:r>
              <w:rPr>
                <w:rFonts w:ascii="宋体" w:hAnsi="宋体" w:hint="eastAsia"/>
                <w:color w:val="000000"/>
                <w:kern w:val="0"/>
                <w:sz w:val="18"/>
                <w:szCs w:val="18"/>
              </w:rPr>
              <w:t>住房公积金</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[50103]</w:t>
            </w:r>
            <w:r>
              <w:rPr>
                <w:rFonts w:ascii="宋体" w:hAnsi="宋体" w:hint="eastAsia"/>
                <w:color w:val="000000"/>
                <w:kern w:val="0"/>
                <w:sz w:val="18"/>
                <w:szCs w:val="18"/>
              </w:rPr>
              <w:t>住房公积金</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29.10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[30114]</w:t>
            </w:r>
            <w:r>
              <w:rPr>
                <w:rFonts w:ascii="宋体" w:hAnsi="宋体" w:hint="eastAsia"/>
                <w:color w:val="000000"/>
                <w:kern w:val="0"/>
                <w:sz w:val="18"/>
                <w:szCs w:val="18"/>
              </w:rPr>
              <w:t>医疗费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[50199]</w:t>
            </w:r>
            <w:r>
              <w:rPr>
                <w:rFonts w:ascii="宋体" w:hAnsi="宋体" w:hint="eastAsia"/>
                <w:color w:val="000000"/>
                <w:kern w:val="0"/>
                <w:sz w:val="18"/>
                <w:szCs w:val="18"/>
              </w:rPr>
              <w:t>其他工资福利支出</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[30199]</w:t>
            </w:r>
            <w:r>
              <w:rPr>
                <w:rFonts w:ascii="宋体" w:hAnsi="宋体" w:hint="eastAsia"/>
                <w:color w:val="000000"/>
                <w:kern w:val="0"/>
                <w:sz w:val="18"/>
                <w:szCs w:val="18"/>
              </w:rPr>
              <w:t>其他工资福利支出</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[50199]</w:t>
            </w:r>
            <w:r>
              <w:rPr>
                <w:rFonts w:ascii="宋体" w:hAnsi="宋体" w:hint="eastAsia"/>
                <w:color w:val="000000"/>
                <w:kern w:val="0"/>
                <w:sz w:val="18"/>
                <w:szCs w:val="18"/>
              </w:rPr>
              <w:t>其他工资福利支出</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190.00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w:t>
            </w:r>
            <w:r>
              <w:rPr>
                <w:rFonts w:ascii="宋体" w:hAnsi="宋体" w:hint="eastAsia"/>
                <w:color w:val="000000"/>
                <w:kern w:val="0"/>
                <w:sz w:val="18"/>
                <w:szCs w:val="18"/>
              </w:rPr>
              <w:t>商品和服务支出</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w:t>
            </w:r>
            <w:r>
              <w:rPr>
                <w:rFonts w:ascii="宋体" w:hAnsi="宋体" w:hint="eastAsia"/>
                <w:color w:val="000000"/>
                <w:kern w:val="0"/>
                <w:sz w:val="18"/>
                <w:szCs w:val="18"/>
              </w:rPr>
              <w:t>机关商品和服务支出</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791.15</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[30201]</w:t>
            </w:r>
            <w:r>
              <w:rPr>
                <w:rFonts w:ascii="宋体" w:hAnsi="宋体" w:hint="eastAsia"/>
                <w:color w:val="000000"/>
                <w:kern w:val="0"/>
                <w:sz w:val="18"/>
                <w:szCs w:val="18"/>
              </w:rPr>
              <w:t>办公费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2.1</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lastRenderedPageBreak/>
              <w:t>[30202]</w:t>
            </w:r>
            <w:r>
              <w:rPr>
                <w:rFonts w:ascii="宋体" w:hAnsi="宋体" w:hint="eastAsia"/>
                <w:color w:val="000000"/>
                <w:kern w:val="0"/>
                <w:sz w:val="18"/>
                <w:szCs w:val="18"/>
              </w:rPr>
              <w:t>印刷费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[30204]</w:t>
            </w:r>
            <w:r>
              <w:rPr>
                <w:rFonts w:ascii="宋体" w:hAnsi="宋体" w:hint="eastAsia"/>
                <w:color w:val="000000"/>
                <w:kern w:val="0"/>
                <w:sz w:val="18"/>
                <w:szCs w:val="18"/>
              </w:rPr>
              <w:t>手续费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[30205]</w:t>
            </w:r>
            <w:r>
              <w:rPr>
                <w:rFonts w:ascii="宋体" w:hAnsi="宋体" w:hint="eastAsia"/>
                <w:color w:val="000000"/>
                <w:kern w:val="0"/>
                <w:sz w:val="18"/>
                <w:szCs w:val="18"/>
              </w:rPr>
              <w:t>水费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[30206]</w:t>
            </w:r>
            <w:r>
              <w:rPr>
                <w:rFonts w:ascii="宋体" w:hAnsi="宋体" w:hint="eastAsia"/>
                <w:color w:val="000000"/>
                <w:kern w:val="0"/>
                <w:sz w:val="18"/>
                <w:szCs w:val="18"/>
              </w:rPr>
              <w:t>电费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[30207]</w:t>
            </w:r>
            <w:r>
              <w:rPr>
                <w:rFonts w:ascii="宋体" w:hAnsi="宋体" w:hint="eastAsia"/>
                <w:color w:val="000000"/>
                <w:kern w:val="0"/>
                <w:sz w:val="18"/>
                <w:szCs w:val="18"/>
              </w:rPr>
              <w:t>邮电费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[30209]</w:t>
            </w:r>
            <w:r>
              <w:rPr>
                <w:rFonts w:ascii="宋体" w:hAnsi="宋体" w:hint="eastAsia"/>
                <w:color w:val="000000"/>
                <w:kern w:val="0"/>
                <w:sz w:val="18"/>
                <w:szCs w:val="18"/>
              </w:rPr>
              <w:t>物业管理费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[30211]</w:t>
            </w:r>
            <w:r>
              <w:rPr>
                <w:rFonts w:ascii="宋体" w:hAnsi="宋体" w:hint="eastAsia"/>
                <w:color w:val="000000"/>
                <w:kern w:val="0"/>
                <w:sz w:val="18"/>
                <w:szCs w:val="18"/>
              </w:rPr>
              <w:t>差旅费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[30212]</w:t>
            </w:r>
            <w:r>
              <w:rPr>
                <w:rFonts w:ascii="宋体" w:hAnsi="宋体" w:hint="eastAsia"/>
                <w:color w:val="000000"/>
                <w:kern w:val="0"/>
                <w:sz w:val="18"/>
                <w:szCs w:val="18"/>
              </w:rPr>
              <w:t>因公出国（境）费用</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[50207]</w:t>
            </w:r>
            <w:r>
              <w:rPr>
                <w:rFonts w:ascii="宋体" w:hAnsi="宋体" w:hint="eastAsia"/>
                <w:color w:val="000000"/>
                <w:kern w:val="0"/>
                <w:sz w:val="18"/>
                <w:szCs w:val="18"/>
              </w:rPr>
              <w:t>因公出国（境）费用</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[30212]</w:t>
            </w:r>
            <w:r>
              <w:rPr>
                <w:rFonts w:ascii="宋体" w:hAnsi="宋体" w:hint="eastAsia"/>
                <w:color w:val="000000"/>
                <w:kern w:val="0"/>
                <w:sz w:val="18"/>
                <w:szCs w:val="18"/>
              </w:rPr>
              <w:t>因公出国（境）费用</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[50207]</w:t>
            </w:r>
            <w:r>
              <w:rPr>
                <w:rFonts w:ascii="宋体" w:hAnsi="宋体" w:hint="eastAsia"/>
                <w:color w:val="000000"/>
                <w:kern w:val="0"/>
                <w:sz w:val="18"/>
                <w:szCs w:val="18"/>
              </w:rPr>
              <w:t>因公出国（境）费用</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[30213]</w:t>
            </w:r>
            <w:r>
              <w:rPr>
                <w:rFonts w:ascii="宋体" w:hAnsi="宋体" w:hint="eastAsia"/>
                <w:color w:val="000000"/>
                <w:kern w:val="0"/>
                <w:sz w:val="18"/>
                <w:szCs w:val="18"/>
              </w:rPr>
              <w:t>维修（护）费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[50209]</w:t>
            </w:r>
            <w:r>
              <w:rPr>
                <w:rFonts w:ascii="宋体" w:hAnsi="宋体" w:hint="eastAsia"/>
                <w:color w:val="000000"/>
                <w:kern w:val="0"/>
                <w:sz w:val="18"/>
                <w:szCs w:val="18"/>
              </w:rPr>
              <w:t>维修（护）费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18</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[30214]</w:t>
            </w:r>
            <w:r>
              <w:rPr>
                <w:rFonts w:ascii="宋体" w:hAnsi="宋体" w:hint="eastAsia"/>
                <w:color w:val="000000"/>
                <w:kern w:val="0"/>
                <w:sz w:val="18"/>
                <w:szCs w:val="18"/>
              </w:rPr>
              <w:t>租赁费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[30214]</w:t>
            </w:r>
            <w:r>
              <w:rPr>
                <w:rFonts w:ascii="宋体" w:hAnsi="宋体" w:hint="eastAsia"/>
                <w:color w:val="000000"/>
                <w:kern w:val="0"/>
                <w:sz w:val="18"/>
                <w:szCs w:val="18"/>
              </w:rPr>
              <w:t>租赁费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7.2</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[30216]</w:t>
            </w:r>
            <w:r>
              <w:rPr>
                <w:rFonts w:ascii="宋体" w:hAnsi="宋体" w:hint="eastAsia"/>
                <w:color w:val="000000"/>
                <w:kern w:val="0"/>
                <w:sz w:val="18"/>
                <w:szCs w:val="18"/>
              </w:rPr>
              <w:t>培训费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[50203]</w:t>
            </w:r>
            <w:r>
              <w:rPr>
                <w:rFonts w:ascii="宋体" w:hAnsi="宋体" w:hint="eastAsia"/>
                <w:color w:val="000000"/>
                <w:kern w:val="0"/>
                <w:sz w:val="18"/>
                <w:szCs w:val="18"/>
              </w:rPr>
              <w:t>培训费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3</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[30217]</w:t>
            </w:r>
            <w:r>
              <w:rPr>
                <w:rFonts w:ascii="宋体" w:hAnsi="宋体" w:hint="eastAsia"/>
                <w:color w:val="000000"/>
                <w:kern w:val="0"/>
                <w:sz w:val="18"/>
                <w:szCs w:val="18"/>
              </w:rPr>
              <w:t>公务接待费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[50206]</w:t>
            </w:r>
            <w:r>
              <w:rPr>
                <w:rFonts w:ascii="宋体" w:hAnsi="宋体" w:hint="eastAsia"/>
                <w:color w:val="000000"/>
                <w:kern w:val="0"/>
                <w:sz w:val="18"/>
                <w:szCs w:val="18"/>
              </w:rPr>
              <w:t>公务接待费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[30226]</w:t>
            </w:r>
            <w:r>
              <w:rPr>
                <w:rFonts w:ascii="宋体" w:hAnsi="宋体" w:hint="eastAsia"/>
                <w:color w:val="000000"/>
                <w:kern w:val="0"/>
                <w:sz w:val="18"/>
                <w:szCs w:val="18"/>
              </w:rPr>
              <w:t>劳务费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[50205]</w:t>
            </w:r>
            <w:r>
              <w:rPr>
                <w:rFonts w:ascii="宋体" w:hAnsi="宋体" w:hint="eastAsia"/>
                <w:color w:val="000000"/>
                <w:kern w:val="0"/>
                <w:sz w:val="18"/>
                <w:szCs w:val="18"/>
              </w:rPr>
              <w:t>委托业务费</w:t>
            </w:r>
          </w:p>
        </w:tc>
        <w:tc>
          <w:tcPr>
            <w:tcW w:w="4725" w:type="dxa"/>
            <w:vAlign w:val="center"/>
          </w:tcPr>
          <w:p w:rsidR="0072717A" w:rsidRDefault="000B1F57">
            <w:pPr>
              <w:jc w:val="right"/>
              <w:rPr>
                <w:kern w:val="0"/>
                <w:sz w:val="20"/>
                <w:szCs w:val="21"/>
              </w:rPr>
            </w:pPr>
            <w:r>
              <w:rPr>
                <w:rFonts w:hint="eastAsia"/>
                <w:kern w:val="0"/>
                <w:sz w:val="20"/>
                <w:szCs w:val="21"/>
              </w:rPr>
              <w:t>0.00</w:t>
            </w:r>
          </w:p>
        </w:tc>
      </w:tr>
      <w:tr w:rsidR="0072717A">
        <w:trPr>
          <w:cantSplit/>
          <w:trHeight w:val="656"/>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lastRenderedPageBreak/>
              <w:t>[30227]</w:t>
            </w:r>
            <w:r>
              <w:rPr>
                <w:rFonts w:ascii="宋体" w:hAnsi="宋体" w:hint="eastAsia"/>
                <w:color w:val="000000"/>
                <w:kern w:val="0"/>
                <w:sz w:val="18"/>
                <w:szCs w:val="18"/>
              </w:rPr>
              <w:t>委托业务费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[50205]</w:t>
            </w:r>
            <w:r>
              <w:rPr>
                <w:rFonts w:ascii="宋体" w:hAnsi="宋体" w:hint="eastAsia"/>
                <w:color w:val="000000"/>
                <w:kern w:val="0"/>
                <w:sz w:val="18"/>
                <w:szCs w:val="18"/>
              </w:rPr>
              <w:t>委托业务费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523.27</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[30228]</w:t>
            </w:r>
            <w:r>
              <w:rPr>
                <w:rFonts w:ascii="宋体" w:hAnsi="宋体" w:hint="eastAsia"/>
                <w:color w:val="000000"/>
                <w:kern w:val="0"/>
                <w:sz w:val="18"/>
                <w:szCs w:val="18"/>
              </w:rPr>
              <w:t>工会经费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[30229]</w:t>
            </w:r>
            <w:r>
              <w:rPr>
                <w:rFonts w:ascii="宋体" w:hAnsi="宋体" w:hint="eastAsia"/>
                <w:color w:val="000000"/>
                <w:kern w:val="0"/>
                <w:sz w:val="18"/>
                <w:szCs w:val="18"/>
              </w:rPr>
              <w:t>福利费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1.87</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[30231]</w:t>
            </w:r>
            <w:r>
              <w:rPr>
                <w:rFonts w:ascii="宋体" w:hAnsi="宋体" w:hint="eastAsia"/>
                <w:color w:val="000000"/>
                <w:kern w:val="0"/>
                <w:sz w:val="18"/>
                <w:szCs w:val="18"/>
              </w:rPr>
              <w:t>公务用车运行维护费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[50208]</w:t>
            </w:r>
            <w:r>
              <w:rPr>
                <w:rFonts w:ascii="宋体" w:hAnsi="宋体" w:hint="eastAsia"/>
                <w:color w:val="000000"/>
                <w:kern w:val="0"/>
                <w:sz w:val="18"/>
                <w:szCs w:val="18"/>
              </w:rPr>
              <w:t>公务用车运行维护费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10.8</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[30239]</w:t>
            </w:r>
            <w:r>
              <w:rPr>
                <w:rFonts w:ascii="宋体" w:hAnsi="宋体" w:hint="eastAsia"/>
                <w:color w:val="000000"/>
                <w:kern w:val="0"/>
                <w:sz w:val="18"/>
                <w:szCs w:val="18"/>
              </w:rPr>
              <w:t>其他交通费用</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[50201]</w:t>
            </w:r>
            <w:r>
              <w:rPr>
                <w:rFonts w:ascii="宋体" w:hAnsi="宋体" w:hint="eastAsia"/>
                <w:color w:val="000000"/>
                <w:kern w:val="0"/>
                <w:sz w:val="18"/>
                <w:szCs w:val="18"/>
              </w:rPr>
              <w:t>办公经费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[30299]</w:t>
            </w:r>
            <w:r>
              <w:rPr>
                <w:rFonts w:ascii="宋体" w:hAnsi="宋体" w:hint="eastAsia"/>
                <w:color w:val="000000"/>
                <w:kern w:val="0"/>
                <w:sz w:val="18"/>
                <w:szCs w:val="18"/>
              </w:rPr>
              <w:t>其他商品和服务支出</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[50299]</w:t>
            </w:r>
            <w:r>
              <w:rPr>
                <w:rFonts w:ascii="宋体" w:hAnsi="宋体" w:hint="eastAsia"/>
                <w:color w:val="000000"/>
                <w:kern w:val="0"/>
                <w:sz w:val="18"/>
                <w:szCs w:val="18"/>
              </w:rPr>
              <w:t>其他商品和服务支出</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171.48</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[303]</w:t>
            </w:r>
            <w:r>
              <w:rPr>
                <w:rFonts w:ascii="宋体" w:hAnsi="宋体" w:hint="eastAsia"/>
                <w:color w:val="000000"/>
                <w:kern w:val="0"/>
                <w:sz w:val="18"/>
                <w:szCs w:val="18"/>
              </w:rPr>
              <w:t>对个人和家庭的补助</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[509]</w:t>
            </w:r>
            <w:r>
              <w:rPr>
                <w:rFonts w:ascii="宋体" w:hAnsi="宋体" w:hint="eastAsia"/>
                <w:color w:val="000000"/>
                <w:kern w:val="0"/>
                <w:sz w:val="18"/>
                <w:szCs w:val="18"/>
              </w:rPr>
              <w:t>对个人和家庭的补助</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3.33</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[30301]</w:t>
            </w:r>
            <w:r>
              <w:rPr>
                <w:rFonts w:ascii="宋体" w:hAnsi="宋体" w:hint="eastAsia"/>
                <w:color w:val="000000"/>
                <w:kern w:val="0"/>
                <w:sz w:val="18"/>
                <w:szCs w:val="18"/>
              </w:rPr>
              <w:t>离休费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[50905]</w:t>
            </w:r>
            <w:r>
              <w:rPr>
                <w:rFonts w:ascii="宋体" w:hAnsi="宋体" w:hint="eastAsia"/>
                <w:color w:val="000000"/>
                <w:kern w:val="0"/>
                <w:sz w:val="18"/>
                <w:szCs w:val="18"/>
              </w:rPr>
              <w:t>离退休费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[30302]</w:t>
            </w:r>
            <w:r>
              <w:rPr>
                <w:rFonts w:ascii="宋体" w:hAnsi="宋体" w:hint="eastAsia"/>
                <w:color w:val="000000"/>
                <w:kern w:val="0"/>
                <w:sz w:val="18"/>
                <w:szCs w:val="18"/>
              </w:rPr>
              <w:t>退休费</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[50905]</w:t>
            </w:r>
            <w:r>
              <w:rPr>
                <w:rFonts w:ascii="宋体" w:hAnsi="宋体" w:hint="eastAsia"/>
                <w:color w:val="000000"/>
                <w:kern w:val="0"/>
                <w:sz w:val="18"/>
                <w:szCs w:val="18"/>
              </w:rPr>
              <w:t>离退休费</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[30304]</w:t>
            </w:r>
            <w:r>
              <w:rPr>
                <w:rFonts w:ascii="宋体" w:hAnsi="宋体" w:hint="eastAsia"/>
                <w:color w:val="000000"/>
                <w:kern w:val="0"/>
                <w:sz w:val="18"/>
                <w:szCs w:val="18"/>
              </w:rPr>
              <w:t>抚恤金</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[50901]</w:t>
            </w:r>
            <w:r>
              <w:rPr>
                <w:rFonts w:ascii="宋体" w:hAnsi="宋体" w:hint="eastAsia"/>
                <w:color w:val="000000"/>
                <w:kern w:val="0"/>
                <w:sz w:val="18"/>
                <w:szCs w:val="18"/>
              </w:rPr>
              <w:t>社会福利和救助</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[30399]</w:t>
            </w:r>
            <w:r>
              <w:rPr>
                <w:rFonts w:ascii="宋体" w:hAnsi="宋体" w:hint="eastAsia"/>
                <w:color w:val="000000"/>
                <w:kern w:val="0"/>
                <w:sz w:val="18"/>
                <w:szCs w:val="18"/>
              </w:rPr>
              <w:t>其他对个人和家庭的补助</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[50999]</w:t>
            </w:r>
            <w:r>
              <w:rPr>
                <w:rFonts w:ascii="宋体" w:hAnsi="宋体" w:hint="eastAsia"/>
                <w:color w:val="000000"/>
                <w:kern w:val="0"/>
                <w:sz w:val="18"/>
                <w:szCs w:val="18"/>
              </w:rPr>
              <w:t>其他对个人和家庭的补助</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[310]</w:t>
            </w:r>
            <w:r>
              <w:rPr>
                <w:rFonts w:ascii="宋体" w:hAnsi="宋体" w:hint="eastAsia"/>
                <w:color w:val="000000"/>
                <w:kern w:val="0"/>
                <w:sz w:val="18"/>
                <w:szCs w:val="18"/>
              </w:rPr>
              <w:t>资本性支出</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[503]</w:t>
            </w:r>
            <w:r>
              <w:rPr>
                <w:rFonts w:ascii="宋体" w:hAnsi="宋体" w:hint="eastAsia"/>
                <w:color w:val="000000"/>
                <w:kern w:val="0"/>
                <w:sz w:val="18"/>
                <w:szCs w:val="18"/>
              </w:rPr>
              <w:t>机关资本性支出（一）</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36</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[31002]</w:t>
            </w:r>
            <w:r>
              <w:rPr>
                <w:rFonts w:ascii="宋体" w:hAnsi="宋体" w:hint="eastAsia"/>
                <w:color w:val="000000"/>
                <w:kern w:val="0"/>
                <w:sz w:val="18"/>
                <w:szCs w:val="18"/>
              </w:rPr>
              <w:t>办公设备购置</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[50306]</w:t>
            </w:r>
            <w:r>
              <w:rPr>
                <w:rFonts w:ascii="宋体" w:hAnsi="宋体" w:hint="eastAsia"/>
                <w:color w:val="000000"/>
                <w:kern w:val="0"/>
                <w:sz w:val="18"/>
                <w:szCs w:val="18"/>
              </w:rPr>
              <w:t>设备购置</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[31007]</w:t>
            </w:r>
            <w:r>
              <w:rPr>
                <w:rFonts w:ascii="宋体" w:hAnsi="宋体" w:hint="eastAsia"/>
                <w:color w:val="000000"/>
                <w:kern w:val="0"/>
                <w:sz w:val="18"/>
                <w:szCs w:val="18"/>
              </w:rPr>
              <w:t>信息网络及软件购置更新</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[50306]</w:t>
            </w:r>
            <w:r>
              <w:rPr>
                <w:rFonts w:ascii="宋体" w:hAnsi="宋体" w:hint="eastAsia"/>
                <w:color w:val="000000"/>
                <w:kern w:val="0"/>
                <w:sz w:val="18"/>
                <w:szCs w:val="18"/>
              </w:rPr>
              <w:t>设备购置</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lastRenderedPageBreak/>
              <w:t>[31013]</w:t>
            </w:r>
            <w:r>
              <w:rPr>
                <w:rFonts w:ascii="宋体" w:hAnsi="宋体" w:hint="eastAsia"/>
                <w:color w:val="000000"/>
                <w:kern w:val="0"/>
                <w:sz w:val="18"/>
                <w:szCs w:val="18"/>
              </w:rPr>
              <w:t>公务用车购置</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[50303]</w:t>
            </w:r>
            <w:r>
              <w:rPr>
                <w:rFonts w:ascii="宋体" w:hAnsi="宋体" w:hint="eastAsia"/>
                <w:color w:val="000000"/>
                <w:kern w:val="0"/>
                <w:sz w:val="18"/>
                <w:szCs w:val="18"/>
              </w:rPr>
              <w:t>公务用车购置</w:t>
            </w:r>
          </w:p>
        </w:tc>
        <w:tc>
          <w:tcPr>
            <w:tcW w:w="4725" w:type="dxa"/>
            <w:vAlign w:val="center"/>
          </w:tcPr>
          <w:p w:rsidR="0072717A" w:rsidRDefault="000B1F57" w:rsidP="000B1F57">
            <w:pPr>
              <w:jc w:val="right"/>
              <w:rPr>
                <w:kern w:val="0"/>
                <w:sz w:val="20"/>
                <w:szCs w:val="21"/>
              </w:rPr>
            </w:pPr>
            <w:r>
              <w:rPr>
                <w:rFonts w:ascii="宋体" w:hAnsi="宋体" w:hint="eastAsia"/>
                <w:color w:val="000000"/>
                <w:kern w:val="0"/>
                <w:sz w:val="18"/>
                <w:szCs w:val="18"/>
              </w:rPr>
              <w:t>36</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[31022]</w:t>
            </w:r>
            <w:r>
              <w:rPr>
                <w:rFonts w:ascii="宋体" w:hAnsi="宋体" w:hint="eastAsia"/>
                <w:color w:val="000000"/>
                <w:kern w:val="0"/>
                <w:sz w:val="18"/>
                <w:szCs w:val="18"/>
              </w:rPr>
              <w:t>无形资产购置</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[50399]</w:t>
            </w:r>
            <w:r>
              <w:rPr>
                <w:rFonts w:ascii="宋体" w:hAnsi="宋体" w:hint="eastAsia"/>
                <w:color w:val="000000"/>
                <w:kern w:val="0"/>
                <w:sz w:val="18"/>
                <w:szCs w:val="18"/>
              </w:rPr>
              <w:t>其他资本性支出</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[31099]</w:t>
            </w:r>
            <w:r>
              <w:rPr>
                <w:rFonts w:ascii="宋体" w:hAnsi="宋体" w:hint="eastAsia"/>
                <w:color w:val="000000"/>
                <w:kern w:val="0"/>
                <w:sz w:val="18"/>
                <w:szCs w:val="18"/>
              </w:rPr>
              <w:t>其他资本性支出</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[50399]</w:t>
            </w:r>
            <w:r>
              <w:rPr>
                <w:rFonts w:ascii="宋体" w:hAnsi="宋体" w:hint="eastAsia"/>
                <w:color w:val="000000"/>
                <w:kern w:val="0"/>
                <w:sz w:val="18"/>
                <w:szCs w:val="18"/>
              </w:rPr>
              <w:t>其他资本性支出</w:t>
            </w:r>
          </w:p>
        </w:tc>
        <w:tc>
          <w:tcPr>
            <w:tcW w:w="472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[310]</w:t>
            </w:r>
            <w:r>
              <w:rPr>
                <w:rFonts w:ascii="宋体" w:hAnsi="宋体" w:hint="eastAsia"/>
                <w:color w:val="000000"/>
                <w:kern w:val="0"/>
                <w:sz w:val="18"/>
                <w:szCs w:val="18"/>
              </w:rPr>
              <w:t>资本性支出</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[310]</w:t>
            </w:r>
            <w:r>
              <w:rPr>
                <w:rFonts w:ascii="宋体" w:hAnsi="宋体" w:hint="eastAsia"/>
                <w:color w:val="000000"/>
                <w:kern w:val="0"/>
                <w:sz w:val="18"/>
                <w:szCs w:val="18"/>
              </w:rPr>
              <w:t>资本性支出</w:t>
            </w:r>
          </w:p>
        </w:tc>
        <w:tc>
          <w:tcPr>
            <w:tcW w:w="4725" w:type="dxa"/>
            <w:vAlign w:val="center"/>
          </w:tcPr>
          <w:p w:rsidR="0072717A" w:rsidRDefault="000B1F57">
            <w:pPr>
              <w:widowControl/>
              <w:jc w:val="right"/>
              <w:textAlignment w:val="center"/>
              <w:rPr>
                <w:rFonts w:ascii="宋体" w:hAnsi="宋体"/>
                <w:color w:val="000000"/>
                <w:kern w:val="0"/>
                <w:sz w:val="18"/>
                <w:szCs w:val="18"/>
              </w:rPr>
            </w:pPr>
            <w:r>
              <w:rPr>
                <w:rFonts w:ascii="宋体" w:hAnsi="宋体" w:hint="eastAsia"/>
                <w:color w:val="000000"/>
                <w:kern w:val="0"/>
                <w:sz w:val="18"/>
                <w:szCs w:val="18"/>
              </w:rPr>
              <w:t>36</w:t>
            </w:r>
          </w:p>
        </w:tc>
      </w:tr>
      <w:tr w:rsidR="0072717A">
        <w:trPr>
          <w:cantSplit/>
          <w:trHeight w:val="431"/>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[312]</w:t>
            </w:r>
            <w:r>
              <w:rPr>
                <w:rFonts w:ascii="宋体" w:hAnsi="宋体" w:hint="eastAsia"/>
                <w:color w:val="000000"/>
                <w:kern w:val="0"/>
                <w:sz w:val="18"/>
                <w:szCs w:val="18"/>
              </w:rPr>
              <w:t>对企业补助</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[312]</w:t>
            </w:r>
            <w:r>
              <w:rPr>
                <w:rFonts w:ascii="宋体" w:hAnsi="宋体" w:hint="eastAsia"/>
                <w:color w:val="000000"/>
                <w:kern w:val="0"/>
                <w:sz w:val="18"/>
                <w:szCs w:val="18"/>
              </w:rPr>
              <w:t>对企业补助</w:t>
            </w:r>
          </w:p>
        </w:tc>
        <w:tc>
          <w:tcPr>
            <w:tcW w:w="4725" w:type="dxa"/>
            <w:vAlign w:val="center"/>
          </w:tcPr>
          <w:p w:rsidR="0072717A" w:rsidRDefault="000B1F57">
            <w:pPr>
              <w:widowControl/>
              <w:jc w:val="right"/>
              <w:textAlignment w:val="center"/>
              <w:rPr>
                <w:rFonts w:ascii="宋体" w:hAnsi="宋体"/>
                <w:color w:val="000000"/>
                <w:kern w:val="0"/>
                <w:sz w:val="18"/>
                <w:szCs w:val="18"/>
              </w:rPr>
            </w:pPr>
            <w:r>
              <w:rPr>
                <w:rFonts w:ascii="宋体" w:hAnsi="宋体" w:hint="eastAsia"/>
                <w:color w:val="000000"/>
                <w:kern w:val="0"/>
                <w:sz w:val="18"/>
                <w:szCs w:val="18"/>
              </w:rPr>
              <w:t>0.00</w:t>
            </w:r>
          </w:p>
        </w:tc>
      </w:tr>
      <w:tr w:rsidR="0072717A">
        <w:trPr>
          <w:cantSplit/>
          <w:trHeight w:val="304"/>
        </w:trPr>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[31299]</w:t>
            </w:r>
            <w:r>
              <w:rPr>
                <w:rFonts w:ascii="宋体" w:hAnsi="宋体" w:hint="eastAsia"/>
                <w:color w:val="000000"/>
                <w:kern w:val="0"/>
                <w:sz w:val="18"/>
                <w:szCs w:val="18"/>
              </w:rPr>
              <w:t>其他对企业补助</w:t>
            </w:r>
          </w:p>
        </w:tc>
        <w:tc>
          <w:tcPr>
            <w:tcW w:w="4725"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[31299]</w:t>
            </w:r>
            <w:r>
              <w:rPr>
                <w:rFonts w:ascii="宋体" w:hAnsi="宋体" w:hint="eastAsia"/>
                <w:color w:val="000000"/>
                <w:kern w:val="0"/>
                <w:sz w:val="18"/>
                <w:szCs w:val="18"/>
              </w:rPr>
              <w:t>其他对企业补助</w:t>
            </w:r>
          </w:p>
        </w:tc>
        <w:tc>
          <w:tcPr>
            <w:tcW w:w="4725" w:type="dxa"/>
            <w:vAlign w:val="center"/>
          </w:tcPr>
          <w:p w:rsidR="0072717A" w:rsidRDefault="000B1F57">
            <w:pPr>
              <w:widowControl/>
              <w:jc w:val="right"/>
              <w:textAlignment w:val="center"/>
              <w:rPr>
                <w:rFonts w:ascii="宋体" w:hAnsi="宋体"/>
                <w:color w:val="000000"/>
                <w:kern w:val="0"/>
                <w:sz w:val="18"/>
                <w:szCs w:val="18"/>
              </w:rPr>
            </w:pPr>
            <w:r>
              <w:rPr>
                <w:rFonts w:ascii="宋体" w:hAnsi="宋体" w:hint="eastAsia"/>
                <w:color w:val="000000"/>
                <w:kern w:val="0"/>
                <w:sz w:val="18"/>
                <w:szCs w:val="18"/>
              </w:rPr>
              <w:t>0.00</w:t>
            </w:r>
          </w:p>
        </w:tc>
      </w:tr>
    </w:tbl>
    <w:bookmarkEnd w:id="14"/>
    <w:p w:rsidR="0072717A" w:rsidRDefault="000B1F57">
      <w:pPr>
        <w:rPr>
          <w:rFonts w:ascii="宋体" w:hAnsi="宋体" w:cs="宋体"/>
          <w:color w:val="000000"/>
          <w:kern w:val="0"/>
          <w:sz w:val="18"/>
          <w:szCs w:val="18"/>
        </w:rPr>
        <w:sectPr w:rsidR="0072717A">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5" w:name="PO_part1remark6"/>
      <w:r>
        <w:rPr>
          <w:rFonts w:ascii="宋体" w:hAnsi="宋体" w:cs="宋体" w:hint="eastAsia"/>
          <w:color w:val="000000"/>
          <w:kern w:val="0"/>
          <w:sz w:val="18"/>
          <w:szCs w:val="18"/>
        </w:rPr>
        <w:t xml:space="preserve"> ** </w:t>
      </w:r>
      <w:bookmarkEnd w:id="15"/>
    </w:p>
    <w:p w:rsidR="0072717A" w:rsidRDefault="0072717A">
      <w:bookmarkStart w:id="16" w:name="PO_part2Table8"/>
    </w:p>
    <w:tbl>
      <w:tblPr>
        <w:tblStyle w:val="a5"/>
        <w:tblW w:w="0" w:type="auto"/>
        <w:tblLayout w:type="fixed"/>
        <w:tblLook w:val="04A0" w:firstRow="1" w:lastRow="0" w:firstColumn="1" w:lastColumn="0" w:noHBand="0" w:noVBand="1"/>
      </w:tblPr>
      <w:tblGrid>
        <w:gridCol w:w="5359"/>
        <w:gridCol w:w="1785"/>
        <w:gridCol w:w="1575"/>
        <w:gridCol w:w="1575"/>
        <w:gridCol w:w="3881"/>
      </w:tblGrid>
      <w:tr w:rsidR="0072717A">
        <w:trPr>
          <w:cantSplit/>
          <w:trHeight w:val="431"/>
          <w:tblHeader/>
        </w:trPr>
        <w:tc>
          <w:tcPr>
            <w:tcW w:w="14175" w:type="dxa"/>
            <w:gridSpan w:val="5"/>
            <w:tcBorders>
              <w:top w:val="nil"/>
              <w:left w:val="nil"/>
              <w:bottom w:val="nil"/>
              <w:right w:val="nil"/>
            </w:tcBorders>
            <w:vAlign w:val="center"/>
          </w:tcPr>
          <w:p w:rsidR="0072717A" w:rsidRDefault="000B1F57">
            <w:pPr>
              <w:jc w:val="right"/>
              <w:rPr>
                <w:kern w:val="0"/>
                <w:sz w:val="20"/>
              </w:rPr>
            </w:pPr>
            <w:r>
              <w:rPr>
                <w:rFonts w:ascii="宋体" w:hAnsi="宋体" w:hint="eastAsia"/>
                <w:color w:val="000000"/>
                <w:kern w:val="0"/>
                <w:sz w:val="18"/>
                <w:szCs w:val="18"/>
              </w:rPr>
              <w:t>表</w:t>
            </w:r>
            <w:r>
              <w:rPr>
                <w:rFonts w:ascii="宋体" w:hAnsi="宋体" w:hint="eastAsia"/>
                <w:color w:val="000000"/>
                <w:kern w:val="0"/>
                <w:sz w:val="18"/>
                <w:szCs w:val="18"/>
              </w:rPr>
              <w:t>7</w:t>
            </w:r>
          </w:p>
        </w:tc>
      </w:tr>
      <w:tr w:rsidR="0072717A">
        <w:trPr>
          <w:cantSplit/>
          <w:trHeight w:val="431"/>
          <w:tblHeader/>
        </w:trPr>
        <w:tc>
          <w:tcPr>
            <w:tcW w:w="14175" w:type="dxa"/>
            <w:gridSpan w:val="5"/>
            <w:tcBorders>
              <w:top w:val="nil"/>
              <w:left w:val="nil"/>
              <w:bottom w:val="nil"/>
              <w:right w:val="nil"/>
            </w:tcBorders>
            <w:vAlign w:val="center"/>
          </w:tcPr>
          <w:p w:rsidR="0072717A" w:rsidRDefault="000B1F57">
            <w:pPr>
              <w:jc w:val="center"/>
              <w:rPr>
                <w:kern w:val="0"/>
                <w:sz w:val="20"/>
              </w:rPr>
            </w:pPr>
            <w:r>
              <w:rPr>
                <w:rFonts w:ascii="宋体" w:hAnsi="宋体" w:hint="eastAsia"/>
                <w:b/>
                <w:bCs/>
                <w:color w:val="000000"/>
                <w:kern w:val="0"/>
                <w:sz w:val="24"/>
              </w:rPr>
              <w:t>财政拨款安排的行政经费及“三公”经费预算表</w:t>
            </w:r>
          </w:p>
        </w:tc>
      </w:tr>
      <w:tr w:rsidR="0072717A">
        <w:trPr>
          <w:cantSplit/>
          <w:trHeight w:val="431"/>
          <w:tblHeader/>
        </w:trPr>
        <w:tc>
          <w:tcPr>
            <w:tcW w:w="7144" w:type="dxa"/>
            <w:gridSpan w:val="2"/>
            <w:tcBorders>
              <w:top w:val="nil"/>
              <w:left w:val="nil"/>
              <w:bottom w:val="single" w:sz="4" w:space="0" w:color="auto"/>
              <w:right w:val="nil"/>
            </w:tcBorders>
            <w:vAlign w:val="center"/>
          </w:tcPr>
          <w:p w:rsidR="0072717A" w:rsidRDefault="000B1F57">
            <w:pPr>
              <w:jc w:val="left"/>
              <w:rPr>
                <w:kern w:val="0"/>
                <w:sz w:val="20"/>
              </w:rPr>
            </w:pPr>
            <w:r>
              <w:rPr>
                <w:rFonts w:ascii="宋体" w:hAnsi="宋体" w:hint="eastAsia"/>
                <w:color w:val="000000"/>
                <w:kern w:val="0"/>
                <w:sz w:val="18"/>
                <w:szCs w:val="18"/>
              </w:rPr>
              <w:t>单位名称：东莞市应急管理局松山湖分局</w:t>
            </w:r>
          </w:p>
        </w:tc>
        <w:tc>
          <w:tcPr>
            <w:tcW w:w="7031" w:type="dxa"/>
            <w:gridSpan w:val="3"/>
            <w:tcBorders>
              <w:top w:val="nil"/>
              <w:left w:val="nil"/>
              <w:bottom w:val="single" w:sz="4" w:space="0" w:color="auto"/>
              <w:right w:val="nil"/>
            </w:tcBorders>
            <w:vAlign w:val="center"/>
          </w:tcPr>
          <w:p w:rsidR="0072717A" w:rsidRDefault="000B1F57">
            <w:pPr>
              <w:jc w:val="right"/>
              <w:rPr>
                <w:kern w:val="0"/>
                <w:sz w:val="20"/>
              </w:rPr>
            </w:pPr>
            <w:r>
              <w:rPr>
                <w:rFonts w:ascii="宋体" w:hAnsi="宋体" w:hint="eastAsia"/>
                <w:color w:val="000000"/>
                <w:kern w:val="0"/>
                <w:sz w:val="18"/>
                <w:szCs w:val="18"/>
              </w:rPr>
              <w:t>单位：万元</w:t>
            </w:r>
          </w:p>
        </w:tc>
      </w:tr>
      <w:tr w:rsidR="0072717A">
        <w:trPr>
          <w:cantSplit/>
          <w:trHeight w:val="431"/>
          <w:tblHeader/>
        </w:trPr>
        <w:tc>
          <w:tcPr>
            <w:tcW w:w="5359"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1785"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合计</w:t>
            </w:r>
          </w:p>
        </w:tc>
        <w:tc>
          <w:tcPr>
            <w:tcW w:w="1575"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一般公共预算</w:t>
            </w:r>
          </w:p>
        </w:tc>
        <w:tc>
          <w:tcPr>
            <w:tcW w:w="1575"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政府性基金预算</w:t>
            </w:r>
          </w:p>
        </w:tc>
        <w:tc>
          <w:tcPr>
            <w:tcW w:w="3881" w:type="dxa"/>
            <w:tcBorders>
              <w:top w:val="single" w:sz="4" w:space="0" w:color="auto"/>
            </w:tcBorders>
            <w:vAlign w:val="center"/>
          </w:tcPr>
          <w:p w:rsidR="0072717A" w:rsidRDefault="000B1F57">
            <w:pPr>
              <w:widowControl/>
              <w:jc w:val="center"/>
              <w:textAlignment w:val="center"/>
              <w:rPr>
                <w:rFonts w:ascii="宋体" w:hAnsi="宋体"/>
                <w:color w:val="000000"/>
                <w:kern w:val="0"/>
                <w:sz w:val="18"/>
                <w:szCs w:val="18"/>
              </w:rPr>
            </w:pPr>
            <w:r>
              <w:rPr>
                <w:rFonts w:ascii="宋体" w:hAnsi="宋体" w:hint="eastAsia"/>
                <w:color w:val="000000"/>
                <w:kern w:val="0"/>
                <w:sz w:val="18"/>
                <w:szCs w:val="18"/>
              </w:rPr>
              <w:t>国有资本经营预算</w:t>
            </w:r>
          </w:p>
        </w:tc>
      </w:tr>
      <w:tr w:rsidR="0072717A">
        <w:trPr>
          <w:cantSplit/>
          <w:trHeight w:val="431"/>
        </w:trPr>
        <w:tc>
          <w:tcPr>
            <w:tcW w:w="5359"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行政经费</w:t>
            </w:r>
          </w:p>
        </w:tc>
        <w:tc>
          <w:tcPr>
            <w:tcW w:w="1785" w:type="dxa"/>
            <w:vAlign w:val="center"/>
          </w:tcPr>
          <w:p w:rsidR="0072717A" w:rsidRDefault="000B1F57">
            <w:pPr>
              <w:jc w:val="right"/>
              <w:rPr>
                <w:rFonts w:ascii="宋体" w:hAnsi="宋体"/>
                <w:color w:val="000000"/>
                <w:kern w:val="0"/>
                <w:sz w:val="18"/>
                <w:szCs w:val="18"/>
              </w:rPr>
            </w:pPr>
            <w:r>
              <w:rPr>
                <w:rFonts w:ascii="宋体" w:hAnsi="宋体" w:hint="eastAsia"/>
                <w:color w:val="000000"/>
                <w:kern w:val="0"/>
                <w:sz w:val="18"/>
                <w:szCs w:val="18"/>
              </w:rPr>
              <w:t>139.27</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139.27</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881"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5359"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“三公”经费</w:t>
            </w:r>
          </w:p>
        </w:tc>
        <w:tc>
          <w:tcPr>
            <w:tcW w:w="1785" w:type="dxa"/>
            <w:vAlign w:val="center"/>
          </w:tcPr>
          <w:p w:rsidR="0072717A" w:rsidRDefault="000B1F57">
            <w:pPr>
              <w:jc w:val="right"/>
              <w:rPr>
                <w:kern w:val="0"/>
                <w:sz w:val="20"/>
                <w:szCs w:val="21"/>
              </w:rPr>
            </w:pPr>
            <w:r>
              <w:rPr>
                <w:rFonts w:ascii="宋体" w:hAnsi="宋体" w:hint="eastAsia"/>
                <w:color w:val="000000"/>
                <w:kern w:val="0"/>
                <w:sz w:val="18"/>
                <w:szCs w:val="18"/>
              </w:rPr>
              <w:t>46.8</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46.8</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881"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5359"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 xml:space="preserve">      </w:t>
            </w:r>
            <w:r>
              <w:rPr>
                <w:rFonts w:ascii="宋体" w:hAnsi="宋体" w:hint="eastAsia"/>
                <w:color w:val="000000"/>
                <w:kern w:val="0"/>
                <w:sz w:val="18"/>
                <w:szCs w:val="18"/>
              </w:rPr>
              <w:t>其中：（一）因公出国（境）支出</w:t>
            </w:r>
          </w:p>
        </w:tc>
        <w:tc>
          <w:tcPr>
            <w:tcW w:w="178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881"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5359"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 xml:space="preserve">            </w:t>
            </w:r>
            <w:r>
              <w:rPr>
                <w:rFonts w:ascii="宋体" w:hAnsi="宋体" w:hint="eastAsia"/>
                <w:color w:val="000000"/>
                <w:kern w:val="0"/>
                <w:sz w:val="18"/>
                <w:szCs w:val="18"/>
              </w:rPr>
              <w:t>（二）公务用车购置及运行维护支出</w:t>
            </w:r>
          </w:p>
        </w:tc>
        <w:tc>
          <w:tcPr>
            <w:tcW w:w="1785" w:type="dxa"/>
            <w:vAlign w:val="center"/>
          </w:tcPr>
          <w:p w:rsidR="0072717A" w:rsidRDefault="000B1F57">
            <w:pPr>
              <w:jc w:val="right"/>
              <w:rPr>
                <w:kern w:val="0"/>
                <w:sz w:val="20"/>
                <w:szCs w:val="21"/>
              </w:rPr>
            </w:pPr>
            <w:r>
              <w:rPr>
                <w:rFonts w:ascii="宋体" w:hAnsi="宋体" w:hint="eastAsia"/>
                <w:color w:val="000000"/>
                <w:kern w:val="0"/>
                <w:sz w:val="18"/>
                <w:szCs w:val="18"/>
              </w:rPr>
              <w:t>46.8</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46.8</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881"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5359"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 xml:space="preserve">                  1.</w:t>
            </w:r>
            <w:r>
              <w:rPr>
                <w:rFonts w:ascii="宋体" w:hAnsi="宋体" w:hint="eastAsia"/>
                <w:color w:val="000000"/>
                <w:kern w:val="0"/>
                <w:sz w:val="18"/>
                <w:szCs w:val="18"/>
              </w:rPr>
              <w:t>公务用车购置</w:t>
            </w:r>
          </w:p>
        </w:tc>
        <w:tc>
          <w:tcPr>
            <w:tcW w:w="1785" w:type="dxa"/>
            <w:vAlign w:val="center"/>
          </w:tcPr>
          <w:p w:rsidR="0072717A" w:rsidRDefault="000B1F57">
            <w:pPr>
              <w:jc w:val="right"/>
              <w:rPr>
                <w:kern w:val="0"/>
                <w:sz w:val="20"/>
                <w:szCs w:val="21"/>
              </w:rPr>
            </w:pPr>
            <w:r>
              <w:rPr>
                <w:rFonts w:ascii="宋体" w:hAnsi="宋体" w:hint="eastAsia"/>
                <w:color w:val="000000"/>
                <w:kern w:val="0"/>
                <w:sz w:val="18"/>
                <w:szCs w:val="18"/>
              </w:rPr>
              <w:t>36</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36</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881"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5359"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 xml:space="preserve">                  2.</w:t>
            </w:r>
            <w:r>
              <w:rPr>
                <w:rFonts w:ascii="宋体" w:hAnsi="宋体" w:hint="eastAsia"/>
                <w:color w:val="000000"/>
                <w:kern w:val="0"/>
                <w:sz w:val="18"/>
                <w:szCs w:val="18"/>
              </w:rPr>
              <w:t>公务用车运行维护费</w:t>
            </w:r>
          </w:p>
        </w:tc>
        <w:tc>
          <w:tcPr>
            <w:tcW w:w="1785" w:type="dxa"/>
            <w:vAlign w:val="center"/>
          </w:tcPr>
          <w:p w:rsidR="0072717A" w:rsidRDefault="000B1F57">
            <w:pPr>
              <w:jc w:val="right"/>
              <w:rPr>
                <w:kern w:val="0"/>
                <w:sz w:val="20"/>
                <w:szCs w:val="21"/>
              </w:rPr>
            </w:pPr>
            <w:r>
              <w:rPr>
                <w:rFonts w:ascii="宋体" w:hAnsi="宋体" w:hint="eastAsia"/>
                <w:color w:val="000000"/>
                <w:kern w:val="0"/>
                <w:sz w:val="18"/>
                <w:szCs w:val="18"/>
              </w:rPr>
              <w:t>10.8</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10.8</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881"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r w:rsidR="0072717A">
        <w:trPr>
          <w:cantSplit/>
          <w:trHeight w:val="431"/>
        </w:trPr>
        <w:tc>
          <w:tcPr>
            <w:tcW w:w="5359" w:type="dxa"/>
            <w:vAlign w:val="center"/>
          </w:tcPr>
          <w:p w:rsidR="0072717A" w:rsidRDefault="000B1F57">
            <w:pPr>
              <w:widowControl/>
              <w:jc w:val="left"/>
              <w:textAlignment w:val="center"/>
              <w:rPr>
                <w:rFonts w:ascii="宋体" w:hAnsi="宋体"/>
                <w:color w:val="000000"/>
                <w:kern w:val="0"/>
                <w:sz w:val="18"/>
                <w:szCs w:val="18"/>
              </w:rPr>
            </w:pPr>
            <w:r>
              <w:rPr>
                <w:rFonts w:ascii="宋体" w:hAnsi="宋体" w:hint="eastAsia"/>
                <w:color w:val="000000"/>
                <w:kern w:val="0"/>
                <w:sz w:val="18"/>
                <w:szCs w:val="18"/>
              </w:rPr>
              <w:t xml:space="preserve">            </w:t>
            </w:r>
            <w:r>
              <w:rPr>
                <w:rFonts w:ascii="宋体" w:hAnsi="宋体" w:hint="eastAsia"/>
                <w:color w:val="000000"/>
                <w:kern w:val="0"/>
                <w:sz w:val="18"/>
                <w:szCs w:val="18"/>
              </w:rPr>
              <w:t>（三）公务接待费支出</w:t>
            </w:r>
          </w:p>
        </w:tc>
        <w:tc>
          <w:tcPr>
            <w:tcW w:w="1785" w:type="dxa"/>
            <w:vAlign w:val="center"/>
          </w:tcPr>
          <w:p w:rsidR="0072717A" w:rsidRDefault="000B1F57">
            <w:pPr>
              <w:jc w:val="right"/>
              <w:rPr>
                <w:kern w:val="0"/>
                <w:sz w:val="20"/>
                <w:szCs w:val="21"/>
              </w:rPr>
            </w:pPr>
            <w:r>
              <w:rPr>
                <w:rFonts w:hint="eastAsia"/>
                <w:kern w:val="0"/>
                <w:sz w:val="20"/>
                <w:szCs w:val="21"/>
              </w:rPr>
              <w:t>0</w:t>
            </w:r>
          </w:p>
        </w:tc>
        <w:tc>
          <w:tcPr>
            <w:tcW w:w="1575" w:type="dxa"/>
            <w:vAlign w:val="center"/>
          </w:tcPr>
          <w:p w:rsidR="0072717A" w:rsidRDefault="000B1F57">
            <w:pPr>
              <w:jc w:val="right"/>
              <w:rPr>
                <w:kern w:val="0"/>
                <w:sz w:val="20"/>
                <w:szCs w:val="21"/>
              </w:rPr>
            </w:pPr>
            <w:r>
              <w:rPr>
                <w:rFonts w:hint="eastAsia"/>
                <w:kern w:val="0"/>
                <w:sz w:val="20"/>
                <w:szCs w:val="21"/>
              </w:rPr>
              <w:t>0</w:t>
            </w:r>
          </w:p>
        </w:tc>
        <w:tc>
          <w:tcPr>
            <w:tcW w:w="1575"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c>
          <w:tcPr>
            <w:tcW w:w="3881" w:type="dxa"/>
            <w:vAlign w:val="center"/>
          </w:tcPr>
          <w:p w:rsidR="0072717A" w:rsidRDefault="000B1F57">
            <w:pPr>
              <w:jc w:val="right"/>
              <w:rPr>
                <w:kern w:val="0"/>
                <w:sz w:val="20"/>
                <w:szCs w:val="21"/>
              </w:rPr>
            </w:pPr>
            <w:r>
              <w:rPr>
                <w:rFonts w:ascii="宋体" w:hAnsi="宋体" w:hint="eastAsia"/>
                <w:color w:val="000000"/>
                <w:kern w:val="0"/>
                <w:sz w:val="18"/>
                <w:szCs w:val="18"/>
              </w:rPr>
              <w:t>0.00</w:t>
            </w:r>
          </w:p>
        </w:tc>
      </w:tr>
    </w:tbl>
    <w:bookmarkEnd w:id="16"/>
    <w:p w:rsidR="0072717A" w:rsidRDefault="000B1F57">
      <w:pPr>
        <w:rPr>
          <w:rFonts w:ascii="宋体" w:hAnsi="宋体" w:cs="宋体"/>
          <w:color w:val="000000"/>
          <w:kern w:val="0"/>
          <w:sz w:val="18"/>
          <w:szCs w:val="18"/>
        </w:rPr>
        <w:sectPr w:rsidR="0072717A">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7" w:name="PO_part1remark7"/>
      <w:r>
        <w:rPr>
          <w:rFonts w:ascii="宋体" w:hAnsi="宋体" w:cs="宋体" w:hint="eastAsia"/>
          <w:color w:val="000000"/>
          <w:kern w:val="0"/>
          <w:sz w:val="18"/>
          <w:szCs w:val="18"/>
        </w:rPr>
        <w:t xml:space="preserve"> **</w:t>
      </w:r>
      <w:bookmarkEnd w:id="17"/>
      <w:r>
        <w:rPr>
          <w:rFonts w:ascii="宋体" w:hAnsi="宋体" w:cs="宋体" w:hint="eastAsia"/>
          <w:color w:val="000000"/>
          <w:kern w:val="0"/>
          <w:sz w:val="18"/>
          <w:szCs w:val="18"/>
        </w:rPr>
        <w:t xml:space="preserve"> </w:t>
      </w:r>
    </w:p>
    <w:p w:rsidR="0072717A" w:rsidRDefault="000B1F57">
      <w:pPr>
        <w:tabs>
          <w:tab w:val="center" w:pos="6979"/>
        </w:tabs>
        <w:spacing w:afterLines="100" w:after="312"/>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r>
        <w:rPr>
          <w:rFonts w:ascii="黑体" w:eastAsia="黑体" w:hAnsi="黑体" w:cs="方正小标宋简体" w:hint="eastAsia"/>
          <w:sz w:val="44"/>
          <w:szCs w:val="44"/>
        </w:rPr>
        <w:t xml:space="preserve">  </w:t>
      </w:r>
      <w:bookmarkStart w:id="18" w:name="PO_part3Year1"/>
      <w:r>
        <w:rPr>
          <w:rFonts w:ascii="黑体" w:eastAsia="黑体" w:hAnsi="黑体" w:cs="方正小标宋简体" w:hint="eastAsia"/>
          <w:sz w:val="44"/>
          <w:szCs w:val="44"/>
        </w:rPr>
        <w:t>202</w:t>
      </w:r>
      <w:bookmarkEnd w:id="18"/>
      <w:r>
        <w:rPr>
          <w:rFonts w:ascii="黑体" w:eastAsia="黑体" w:hAnsi="黑体" w:cs="方正小标宋简体" w:hint="eastAsia"/>
          <w:sz w:val="44"/>
          <w:szCs w:val="44"/>
        </w:rPr>
        <w:t>2</w:t>
      </w:r>
      <w:r>
        <w:rPr>
          <w:rFonts w:ascii="黑体" w:eastAsia="黑体" w:hAnsi="黑体" w:cs="方正小标宋简体" w:hint="eastAsia"/>
          <w:sz w:val="44"/>
          <w:szCs w:val="44"/>
        </w:rPr>
        <w:t>年部门预算情况说明</w:t>
      </w:r>
    </w:p>
    <w:p w:rsidR="0072717A" w:rsidRDefault="000B1F57">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72717A" w:rsidRDefault="000B1F57">
      <w:pPr>
        <w:rPr>
          <w:rFonts w:ascii="Times New Roman" w:eastAsia="仿宋_GB2312" w:hAnsi="Times New Roman"/>
          <w:sz w:val="32"/>
          <w:szCs w:val="32"/>
        </w:rPr>
      </w:pPr>
      <w:r>
        <w:rPr>
          <w:rFonts w:ascii="仿宋_GB2312" w:eastAsia="仿宋_GB2312" w:hAnsi="仿宋_GB2312" w:cs="仿宋_GB2312" w:hint="eastAsia"/>
          <w:sz w:val="32"/>
          <w:szCs w:val="32"/>
        </w:rPr>
        <w:t xml:space="preserve">   </w:t>
      </w:r>
      <w:bookmarkStart w:id="19" w:name="PO_part3A1Year1"/>
      <w:r>
        <w:rPr>
          <w:rFonts w:ascii="仿宋_GB2312" w:eastAsia="仿宋_GB2312" w:hAnsi="仿宋_GB2312" w:cs="仿宋_GB2312"/>
          <w:sz w:val="32"/>
          <w:szCs w:val="32"/>
        </w:rPr>
        <w:t xml:space="preserve"> </w:t>
      </w:r>
      <w:r>
        <w:rPr>
          <w:rFonts w:ascii="Times New Roman" w:eastAsia="仿宋_GB2312" w:hAnsi="Times New Roman"/>
          <w:sz w:val="32"/>
          <w:szCs w:val="32"/>
        </w:rPr>
        <w:t>202</w:t>
      </w:r>
      <w:bookmarkEnd w:id="19"/>
      <w:r>
        <w:rPr>
          <w:rFonts w:ascii="Times New Roman" w:eastAsia="仿宋_GB2312" w:hAnsi="Times New Roman"/>
          <w:sz w:val="32"/>
          <w:szCs w:val="32"/>
        </w:rPr>
        <w:t>2</w:t>
      </w:r>
      <w:r>
        <w:rPr>
          <w:rFonts w:ascii="Times New Roman" w:eastAsia="仿宋_GB2312" w:hAnsi="仿宋_GB2312"/>
          <w:sz w:val="32"/>
          <w:szCs w:val="32"/>
        </w:rPr>
        <w:t>年本部门收入预算</w:t>
      </w:r>
      <w:bookmarkStart w:id="20" w:name="PO_part3A1Amount1"/>
      <w:r>
        <w:rPr>
          <w:rFonts w:ascii="宋体" w:hAnsi="宋体" w:hint="eastAsia"/>
          <w:color w:val="000000"/>
          <w:sz w:val="32"/>
          <w:szCs w:val="32"/>
        </w:rPr>
        <w:t>1522.04</w:t>
      </w:r>
      <w:r>
        <w:rPr>
          <w:rFonts w:ascii="Times New Roman" w:eastAsia="仿宋_GB2312" w:hAnsi="Times New Roman"/>
          <w:sz w:val="32"/>
          <w:szCs w:val="32"/>
        </w:rPr>
        <w:t xml:space="preserve"> </w:t>
      </w:r>
      <w:bookmarkEnd w:id="20"/>
      <w:r>
        <w:rPr>
          <w:rFonts w:ascii="Times New Roman" w:eastAsia="仿宋_GB2312" w:hAnsi="仿宋_GB2312"/>
          <w:sz w:val="32"/>
          <w:szCs w:val="32"/>
        </w:rPr>
        <w:t>万元，比上年</w:t>
      </w:r>
      <w:bookmarkStart w:id="21" w:name="PO_part3A1IncAmount1"/>
      <w:r>
        <w:rPr>
          <w:rFonts w:ascii="Times New Roman" w:eastAsia="仿宋_GB2312" w:hAnsi="仿宋_GB2312"/>
          <w:sz w:val="32"/>
          <w:szCs w:val="32"/>
        </w:rPr>
        <w:t>增加</w:t>
      </w:r>
      <w:bookmarkEnd w:id="21"/>
      <w:r>
        <w:rPr>
          <w:rFonts w:ascii="Times New Roman" w:eastAsia="仿宋_GB2312" w:hAnsi="Times New Roman" w:hint="eastAsia"/>
          <w:sz w:val="32"/>
          <w:szCs w:val="32"/>
        </w:rPr>
        <w:t>269.76</w:t>
      </w:r>
      <w:r>
        <w:rPr>
          <w:rFonts w:ascii="Times New Roman" w:eastAsia="仿宋_GB2312" w:hAnsi="仿宋_GB2312"/>
          <w:sz w:val="32"/>
          <w:szCs w:val="32"/>
        </w:rPr>
        <w:t>万元，</w:t>
      </w:r>
      <w:bookmarkStart w:id="22" w:name="PO_part3A1IncPercent1"/>
      <w:r>
        <w:rPr>
          <w:rFonts w:ascii="Times New Roman" w:eastAsia="仿宋_GB2312" w:hAnsi="仿宋_GB2312"/>
          <w:sz w:val="32"/>
          <w:szCs w:val="32"/>
        </w:rPr>
        <w:t>增长</w:t>
      </w:r>
      <w:r>
        <w:rPr>
          <w:rFonts w:ascii="Times New Roman" w:eastAsia="仿宋_GB2312" w:hAnsi="Times New Roman"/>
          <w:sz w:val="32"/>
          <w:szCs w:val="32"/>
        </w:rPr>
        <w:t>17.</w:t>
      </w:r>
      <w:r>
        <w:rPr>
          <w:rFonts w:ascii="Times New Roman" w:eastAsia="仿宋_GB2312" w:hAnsi="Times New Roman" w:hint="eastAsia"/>
          <w:sz w:val="32"/>
          <w:szCs w:val="32"/>
        </w:rPr>
        <w:t>72</w:t>
      </w:r>
      <w:r>
        <w:rPr>
          <w:rFonts w:ascii="Times New Roman" w:eastAsia="仿宋_GB2312" w:hAnsi="Times New Roman"/>
          <w:sz w:val="32"/>
          <w:szCs w:val="32"/>
        </w:rPr>
        <w:t xml:space="preserve"> </w:t>
      </w:r>
      <w:bookmarkEnd w:id="22"/>
      <w:r>
        <w:rPr>
          <w:rFonts w:ascii="Times New Roman" w:eastAsia="仿宋_GB2312" w:hAnsi="Times New Roman"/>
          <w:sz w:val="32"/>
          <w:szCs w:val="32"/>
        </w:rPr>
        <w:t>%</w:t>
      </w:r>
      <w:r>
        <w:rPr>
          <w:rFonts w:ascii="Times New Roman" w:eastAsia="仿宋_GB2312" w:hAnsi="仿宋_GB2312"/>
          <w:sz w:val="32"/>
          <w:szCs w:val="32"/>
        </w:rPr>
        <w:t>，主要原因是人员机构调整人员增加及项目增加；支出预算</w:t>
      </w:r>
      <w:r>
        <w:rPr>
          <w:rFonts w:ascii="Times New Roman" w:eastAsia="仿宋_GB2312" w:hAnsi="Times New Roman" w:hint="eastAsia"/>
          <w:sz w:val="32"/>
          <w:szCs w:val="32"/>
        </w:rPr>
        <w:t>836.35</w:t>
      </w:r>
      <w:r>
        <w:rPr>
          <w:rFonts w:ascii="Times New Roman" w:eastAsia="仿宋_GB2312" w:hAnsi="仿宋_GB2312"/>
          <w:sz w:val="32"/>
          <w:szCs w:val="32"/>
        </w:rPr>
        <w:t>万元，比上年增加</w:t>
      </w:r>
      <w:r>
        <w:rPr>
          <w:rFonts w:ascii="Times New Roman" w:eastAsia="仿宋_GB2312" w:hAnsi="Times New Roman"/>
          <w:sz w:val="32"/>
          <w:szCs w:val="32"/>
        </w:rPr>
        <w:t>23</w:t>
      </w:r>
      <w:r>
        <w:rPr>
          <w:rFonts w:ascii="Times New Roman" w:eastAsia="仿宋_GB2312" w:hAnsi="Times New Roman" w:hint="eastAsia"/>
          <w:sz w:val="32"/>
          <w:szCs w:val="32"/>
        </w:rPr>
        <w:t>9.7</w:t>
      </w:r>
      <w:r>
        <w:rPr>
          <w:rFonts w:ascii="Times New Roman" w:eastAsia="仿宋_GB2312" w:hAnsi="仿宋_GB2312"/>
          <w:sz w:val="32"/>
          <w:szCs w:val="32"/>
        </w:rPr>
        <w:t>万元，</w:t>
      </w:r>
      <w:bookmarkStart w:id="23" w:name="PO_part3A1IncPercent2"/>
      <w:r>
        <w:rPr>
          <w:rFonts w:ascii="Times New Roman" w:eastAsia="仿宋_GB2312" w:hAnsi="仿宋_GB2312"/>
          <w:sz w:val="32"/>
          <w:szCs w:val="32"/>
        </w:rPr>
        <w:t>增长</w:t>
      </w:r>
      <w:r>
        <w:rPr>
          <w:rFonts w:ascii="Times New Roman" w:eastAsia="仿宋_GB2312" w:hAnsi="Times New Roman"/>
          <w:sz w:val="32"/>
          <w:szCs w:val="32"/>
        </w:rPr>
        <w:t>28</w:t>
      </w:r>
      <w:r>
        <w:rPr>
          <w:rFonts w:ascii="Times New Roman" w:eastAsia="仿宋_GB2312" w:hAnsi="Times New Roman" w:hint="eastAsia"/>
          <w:sz w:val="32"/>
          <w:szCs w:val="32"/>
        </w:rPr>
        <w:t>.66</w:t>
      </w:r>
      <w:r>
        <w:rPr>
          <w:rFonts w:ascii="Times New Roman" w:eastAsia="仿宋_GB2312" w:hAnsi="Times New Roman"/>
          <w:sz w:val="32"/>
          <w:szCs w:val="32"/>
        </w:rPr>
        <w:t xml:space="preserve"> </w:t>
      </w:r>
      <w:bookmarkEnd w:id="23"/>
      <w:r>
        <w:rPr>
          <w:rFonts w:ascii="Times New Roman" w:eastAsia="仿宋_GB2312" w:hAnsi="Times New Roman"/>
          <w:sz w:val="32"/>
          <w:szCs w:val="32"/>
        </w:rPr>
        <w:t>%</w:t>
      </w:r>
      <w:r>
        <w:rPr>
          <w:rFonts w:ascii="Times New Roman" w:eastAsia="仿宋_GB2312" w:hAnsi="仿宋_GB2312"/>
          <w:sz w:val="32"/>
          <w:szCs w:val="32"/>
        </w:rPr>
        <w:t>，主要原因是主要原因是项目办公室搬迁修缮费用。</w:t>
      </w:r>
    </w:p>
    <w:p w:rsidR="0072717A" w:rsidRDefault="000B1F57">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72717A" w:rsidRDefault="000B1F57">
      <w:pPr>
        <w:rPr>
          <w:rFonts w:ascii="Times New Roman" w:eastAsia="仿宋_GB2312" w:hAnsi="Times New Roman"/>
          <w:sz w:val="32"/>
          <w:szCs w:val="32"/>
        </w:rPr>
      </w:pPr>
      <w:r>
        <w:rPr>
          <w:rFonts w:ascii="仿宋_GB2312" w:eastAsia="仿宋_GB2312" w:hAnsi="仿宋_GB2312" w:cs="仿宋_GB2312" w:hint="eastAsia"/>
          <w:sz w:val="30"/>
          <w:szCs w:val="30"/>
        </w:rPr>
        <w:t xml:space="preserve">   </w:t>
      </w:r>
      <w:bookmarkStart w:id="24" w:name="PO_part3A2Year1"/>
      <w:r>
        <w:rPr>
          <w:rFonts w:ascii="仿宋_GB2312" w:eastAsia="仿宋_GB2312" w:hAnsi="仿宋_GB2312" w:cs="仿宋_GB2312"/>
          <w:sz w:val="30"/>
          <w:szCs w:val="30"/>
        </w:rPr>
        <w:t xml:space="preserve"> </w:t>
      </w:r>
      <w:r>
        <w:rPr>
          <w:rFonts w:ascii="Times New Roman" w:eastAsia="仿宋_GB2312" w:hAnsi="Times New Roman"/>
          <w:sz w:val="32"/>
          <w:szCs w:val="32"/>
        </w:rPr>
        <w:t xml:space="preserve">2022 </w:t>
      </w:r>
      <w:bookmarkEnd w:id="24"/>
      <w:proofErr w:type="gramStart"/>
      <w:r>
        <w:rPr>
          <w:rFonts w:ascii="Times New Roman" w:eastAsia="仿宋_GB2312" w:hAnsi="仿宋_GB2312"/>
          <w:sz w:val="32"/>
          <w:szCs w:val="32"/>
        </w:rPr>
        <w:t>年本部门</w:t>
      </w:r>
      <w:proofErr w:type="gramEnd"/>
      <w:r>
        <w:rPr>
          <w:rFonts w:ascii="Times New Roman" w:eastAsia="仿宋_GB2312" w:hAnsi="仿宋_GB2312"/>
          <w:sz w:val="32"/>
          <w:szCs w:val="32"/>
        </w:rPr>
        <w:t>财政拨款安排</w:t>
      </w:r>
      <w:r>
        <w:rPr>
          <w:rFonts w:ascii="Times New Roman" w:eastAsia="仿宋_GB2312" w:hAnsi="Times New Roman"/>
          <w:sz w:val="32"/>
          <w:szCs w:val="32"/>
        </w:rPr>
        <w:t>“</w:t>
      </w:r>
      <w:r>
        <w:rPr>
          <w:rFonts w:ascii="Times New Roman" w:eastAsia="仿宋_GB2312" w:hAnsi="仿宋_GB2312"/>
          <w:sz w:val="32"/>
          <w:szCs w:val="32"/>
        </w:rPr>
        <w:t>三公</w:t>
      </w:r>
      <w:r>
        <w:rPr>
          <w:rFonts w:ascii="Times New Roman" w:eastAsia="仿宋_GB2312" w:hAnsi="Times New Roman"/>
          <w:sz w:val="32"/>
          <w:szCs w:val="32"/>
        </w:rPr>
        <w:t>”</w:t>
      </w:r>
      <w:r>
        <w:rPr>
          <w:rFonts w:ascii="Times New Roman" w:eastAsia="仿宋_GB2312" w:hAnsi="仿宋_GB2312"/>
          <w:sz w:val="32"/>
          <w:szCs w:val="32"/>
        </w:rPr>
        <w:t>经费</w:t>
      </w:r>
      <w:r>
        <w:rPr>
          <w:rFonts w:ascii="Times New Roman" w:eastAsia="仿宋_GB2312" w:hAnsi="Times New Roman"/>
          <w:sz w:val="32"/>
          <w:szCs w:val="32"/>
        </w:rPr>
        <w:t>0</w:t>
      </w:r>
      <w:r>
        <w:rPr>
          <w:rFonts w:ascii="Times New Roman" w:eastAsia="仿宋_GB2312" w:hAnsi="仿宋_GB2312"/>
          <w:sz w:val="32"/>
          <w:szCs w:val="32"/>
        </w:rPr>
        <w:t>万元，比上年</w:t>
      </w:r>
      <w:r>
        <w:rPr>
          <w:rFonts w:ascii="Times New Roman" w:eastAsia="仿宋_GB2312" w:hAnsi="Times New Roman"/>
          <w:sz w:val="32"/>
          <w:szCs w:val="32"/>
        </w:rPr>
        <w:t>0</w:t>
      </w:r>
      <w:r>
        <w:rPr>
          <w:rFonts w:ascii="Times New Roman" w:eastAsia="仿宋_GB2312" w:hAnsi="仿宋_GB2312"/>
          <w:sz w:val="32"/>
          <w:szCs w:val="32"/>
        </w:rPr>
        <w:t>万元，与上年持平。其中：因公出国（境）费</w:t>
      </w:r>
      <w:r>
        <w:rPr>
          <w:rFonts w:ascii="Times New Roman" w:eastAsia="仿宋_GB2312" w:hAnsi="Times New Roman"/>
          <w:sz w:val="32"/>
          <w:szCs w:val="32"/>
        </w:rPr>
        <w:t>0</w:t>
      </w:r>
      <w:r>
        <w:rPr>
          <w:rFonts w:ascii="Times New Roman" w:eastAsia="仿宋_GB2312" w:hAnsi="仿宋_GB2312"/>
          <w:sz w:val="32"/>
          <w:szCs w:val="32"/>
        </w:rPr>
        <w:t>万元，</w:t>
      </w:r>
      <w:bookmarkStart w:id="25" w:name="PO_part3A2IncReason2"/>
      <w:r>
        <w:rPr>
          <w:rFonts w:ascii="Times New Roman" w:eastAsia="仿宋_GB2312" w:hAnsi="仿宋_GB2312"/>
          <w:sz w:val="32"/>
          <w:szCs w:val="32"/>
        </w:rPr>
        <w:t>与上年持平，无增减变化</w:t>
      </w:r>
      <w:bookmarkEnd w:id="25"/>
      <w:r>
        <w:rPr>
          <w:rFonts w:ascii="Times New Roman" w:eastAsia="仿宋_GB2312" w:hAnsi="仿宋_GB2312"/>
          <w:sz w:val="32"/>
          <w:szCs w:val="32"/>
        </w:rPr>
        <w:t>；公务用车购置及运行费</w:t>
      </w:r>
      <w:r>
        <w:rPr>
          <w:rFonts w:ascii="Times New Roman" w:eastAsia="仿宋_GB2312" w:hAnsi="Times New Roman"/>
          <w:sz w:val="32"/>
          <w:szCs w:val="32"/>
        </w:rPr>
        <w:t>46.8</w:t>
      </w:r>
      <w:r>
        <w:rPr>
          <w:rFonts w:ascii="Times New Roman" w:eastAsia="仿宋_GB2312" w:hAnsi="仿宋_GB2312"/>
          <w:sz w:val="32"/>
          <w:szCs w:val="32"/>
        </w:rPr>
        <w:t>万元（公务用车购置费</w:t>
      </w:r>
      <w:r>
        <w:rPr>
          <w:rFonts w:ascii="Times New Roman" w:eastAsia="仿宋_GB2312" w:hAnsi="Times New Roman"/>
          <w:sz w:val="32"/>
          <w:szCs w:val="32"/>
        </w:rPr>
        <w:t>36</w:t>
      </w:r>
      <w:r>
        <w:rPr>
          <w:rFonts w:ascii="Times New Roman" w:eastAsia="仿宋_GB2312" w:hAnsi="仿宋_GB2312"/>
          <w:sz w:val="32"/>
          <w:szCs w:val="32"/>
        </w:rPr>
        <w:t>万元，公务用车运行维护费</w:t>
      </w:r>
      <w:r>
        <w:rPr>
          <w:rFonts w:ascii="Times New Roman" w:eastAsia="仿宋_GB2312" w:hAnsi="Times New Roman"/>
          <w:sz w:val="32"/>
          <w:szCs w:val="32"/>
        </w:rPr>
        <w:t>10.8</w:t>
      </w:r>
      <w:r>
        <w:rPr>
          <w:rFonts w:ascii="Times New Roman" w:eastAsia="仿宋_GB2312" w:hAnsi="仿宋_GB2312"/>
          <w:sz w:val="32"/>
          <w:szCs w:val="32"/>
        </w:rPr>
        <w:t>万元，比上年增加</w:t>
      </w:r>
      <w:r>
        <w:rPr>
          <w:rFonts w:ascii="Times New Roman" w:eastAsia="仿宋_GB2312" w:hAnsi="Times New Roman"/>
          <w:sz w:val="32"/>
          <w:szCs w:val="32"/>
        </w:rPr>
        <w:t>21.6</w:t>
      </w:r>
      <w:r>
        <w:rPr>
          <w:rFonts w:ascii="Times New Roman" w:eastAsia="仿宋_GB2312" w:hAnsi="仿宋_GB2312"/>
          <w:sz w:val="32"/>
          <w:szCs w:val="32"/>
        </w:rPr>
        <w:t>万元，</w:t>
      </w:r>
      <w:bookmarkStart w:id="26" w:name="PO_part3A2IncPercent3"/>
      <w:r>
        <w:rPr>
          <w:rFonts w:ascii="Times New Roman" w:eastAsia="仿宋_GB2312" w:hAnsi="仿宋_GB2312"/>
          <w:sz w:val="32"/>
          <w:szCs w:val="32"/>
        </w:rPr>
        <w:t>增加</w:t>
      </w:r>
      <w:r>
        <w:rPr>
          <w:rFonts w:ascii="Times New Roman" w:eastAsia="仿宋_GB2312" w:hAnsi="Times New Roman"/>
          <w:sz w:val="32"/>
          <w:szCs w:val="32"/>
        </w:rPr>
        <w:t xml:space="preserve">46 </w:t>
      </w:r>
      <w:bookmarkEnd w:id="26"/>
      <w:r>
        <w:rPr>
          <w:rFonts w:ascii="Times New Roman" w:eastAsia="仿宋_GB2312" w:hAnsi="Times New Roman"/>
          <w:sz w:val="32"/>
          <w:szCs w:val="32"/>
        </w:rPr>
        <w:t>%</w:t>
      </w:r>
      <w:r>
        <w:rPr>
          <w:rFonts w:ascii="Times New Roman" w:eastAsia="仿宋_GB2312" w:hAnsi="仿宋_GB2312"/>
          <w:sz w:val="32"/>
          <w:szCs w:val="32"/>
        </w:rPr>
        <w:t>，主要原因</w:t>
      </w:r>
      <w:bookmarkStart w:id="27" w:name="PO_part3A2IncReason3"/>
      <w:r>
        <w:rPr>
          <w:rFonts w:ascii="Times New Roman" w:eastAsia="仿宋_GB2312" w:hAnsi="仿宋_GB2312"/>
          <w:sz w:val="32"/>
          <w:szCs w:val="32"/>
        </w:rPr>
        <w:t>增购一辆执法车辆及维护费</w:t>
      </w:r>
      <w:bookmarkEnd w:id="27"/>
      <w:r>
        <w:rPr>
          <w:rFonts w:ascii="Times New Roman" w:eastAsia="仿宋_GB2312" w:hAnsi="仿宋_GB2312"/>
          <w:sz w:val="32"/>
          <w:szCs w:val="32"/>
        </w:rPr>
        <w:t>；公务接待费</w:t>
      </w:r>
      <w:bookmarkStart w:id="28" w:name="PO_part3A2Amount6"/>
      <w:r>
        <w:rPr>
          <w:rFonts w:ascii="Times New Roman" w:eastAsia="仿宋_GB2312" w:hAnsi="Times New Roman"/>
          <w:sz w:val="32"/>
          <w:szCs w:val="32"/>
        </w:rPr>
        <w:t xml:space="preserve">0 </w:t>
      </w:r>
      <w:bookmarkEnd w:id="28"/>
      <w:r>
        <w:rPr>
          <w:rFonts w:ascii="Times New Roman" w:eastAsia="仿宋_GB2312" w:hAnsi="仿宋_GB2312"/>
          <w:sz w:val="32"/>
          <w:szCs w:val="32"/>
        </w:rPr>
        <w:t>万元，</w:t>
      </w:r>
      <w:bookmarkStart w:id="29" w:name="PO_part3A2IncReason4"/>
      <w:r>
        <w:rPr>
          <w:rFonts w:ascii="Times New Roman" w:eastAsia="仿宋_GB2312" w:hAnsi="仿宋_GB2312"/>
          <w:sz w:val="32"/>
          <w:szCs w:val="32"/>
        </w:rPr>
        <w:t>与上年持平，无增减变化</w:t>
      </w:r>
      <w:bookmarkEnd w:id="29"/>
      <w:r>
        <w:rPr>
          <w:rFonts w:ascii="Times New Roman" w:eastAsia="仿宋_GB2312" w:hAnsi="仿宋_GB2312"/>
          <w:sz w:val="32"/>
          <w:szCs w:val="32"/>
        </w:rPr>
        <w:t>。</w:t>
      </w:r>
    </w:p>
    <w:p w:rsidR="0072717A" w:rsidRDefault="000B1F57">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72717A" w:rsidRDefault="000B1F57">
      <w:pPr>
        <w:ind w:firstLine="600"/>
        <w:rPr>
          <w:rFonts w:ascii="Times New Roman" w:eastAsia="仿宋_GB2312" w:hAnsi="Times New Roman"/>
          <w:sz w:val="32"/>
          <w:szCs w:val="32"/>
        </w:rPr>
      </w:pPr>
      <w:r>
        <w:rPr>
          <w:rFonts w:ascii="Times New Roman" w:eastAsia="仿宋_GB2312" w:hAnsi="仿宋_GB2312"/>
          <w:sz w:val="32"/>
          <w:szCs w:val="32"/>
        </w:rPr>
        <w:t>机关运行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bookmarkStart w:id="30" w:name="PO_part3A3Year1"/>
      <w:r>
        <w:rPr>
          <w:rFonts w:ascii="Times New Roman" w:eastAsia="仿宋_GB2312" w:hAnsi="Times New Roman"/>
          <w:sz w:val="32"/>
          <w:szCs w:val="32"/>
        </w:rPr>
        <w:t>202</w:t>
      </w:r>
      <w:bookmarkEnd w:id="30"/>
      <w:r>
        <w:rPr>
          <w:rFonts w:ascii="Times New Roman" w:eastAsia="仿宋_GB2312" w:hAnsi="Times New Roman"/>
          <w:sz w:val="32"/>
          <w:szCs w:val="32"/>
        </w:rPr>
        <w:t>2</w:t>
      </w:r>
      <w:r>
        <w:rPr>
          <w:rFonts w:ascii="Times New Roman" w:eastAsia="仿宋_GB2312" w:hAnsi="仿宋_GB2312"/>
          <w:sz w:val="32"/>
          <w:szCs w:val="32"/>
        </w:rPr>
        <w:t>年，本部门机关运行经费安排</w:t>
      </w:r>
      <w:r>
        <w:rPr>
          <w:rFonts w:ascii="Times New Roman" w:eastAsia="仿宋_GB2312" w:hAnsi="Times New Roman"/>
          <w:sz w:val="32"/>
          <w:szCs w:val="32"/>
        </w:rPr>
        <w:t>104.08</w:t>
      </w:r>
      <w:r>
        <w:rPr>
          <w:rFonts w:ascii="Times New Roman" w:eastAsia="仿宋_GB2312" w:hAnsi="仿宋_GB2312"/>
          <w:sz w:val="32"/>
          <w:szCs w:val="32"/>
        </w:rPr>
        <w:t>万元，比上年</w:t>
      </w:r>
      <w:bookmarkStart w:id="31" w:name="PO_part3A3IncAmount1"/>
      <w:r>
        <w:rPr>
          <w:rFonts w:ascii="Times New Roman" w:eastAsia="仿宋_GB2312" w:hAnsi="仿宋_GB2312"/>
          <w:sz w:val="32"/>
          <w:szCs w:val="32"/>
        </w:rPr>
        <w:t>增加</w:t>
      </w:r>
      <w:bookmarkEnd w:id="31"/>
      <w:r>
        <w:rPr>
          <w:rFonts w:ascii="Times New Roman" w:eastAsia="仿宋_GB2312" w:hAnsi="Times New Roman"/>
          <w:sz w:val="32"/>
          <w:szCs w:val="32"/>
        </w:rPr>
        <w:t>21.32</w:t>
      </w:r>
      <w:r>
        <w:rPr>
          <w:rFonts w:ascii="Times New Roman" w:eastAsia="仿宋_GB2312" w:hAnsi="仿宋_GB2312"/>
          <w:sz w:val="32"/>
          <w:szCs w:val="32"/>
        </w:rPr>
        <w:t>万元，增加</w:t>
      </w:r>
      <w:r>
        <w:rPr>
          <w:rFonts w:ascii="Times New Roman" w:eastAsia="仿宋_GB2312" w:hAnsi="Times New Roman"/>
          <w:sz w:val="32"/>
          <w:szCs w:val="32"/>
        </w:rPr>
        <w:t>20%</w:t>
      </w:r>
      <w:r>
        <w:rPr>
          <w:rFonts w:ascii="Times New Roman" w:eastAsia="仿宋_GB2312" w:hAnsi="仿宋_GB2312"/>
          <w:sz w:val="32"/>
          <w:szCs w:val="32"/>
        </w:rPr>
        <w:t>，增加主要原因是</w:t>
      </w:r>
      <w:bookmarkStart w:id="32" w:name="PO_part3A3IncReason1"/>
      <w:r>
        <w:rPr>
          <w:rFonts w:ascii="Times New Roman" w:eastAsia="仿宋_GB2312" w:hAnsi="仿宋_GB2312"/>
          <w:sz w:val="32"/>
          <w:szCs w:val="32"/>
        </w:rPr>
        <w:t>增加执法用车及运行维护费。</w:t>
      </w:r>
    </w:p>
    <w:bookmarkEnd w:id="32"/>
    <w:p w:rsidR="0072717A" w:rsidRDefault="0072717A">
      <w:pPr>
        <w:ind w:firstLine="600"/>
        <w:rPr>
          <w:rFonts w:ascii="仿宋_GB2312" w:eastAsia="仿宋_GB2312" w:hAnsi="仿宋_GB2312" w:cs="仿宋_GB2312"/>
          <w:sz w:val="30"/>
          <w:szCs w:val="30"/>
        </w:rPr>
      </w:pPr>
    </w:p>
    <w:p w:rsidR="0072717A" w:rsidRDefault="000B1F57">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72717A" w:rsidRDefault="000B1F57">
      <w:pPr>
        <w:ind w:firstLineChars="200" w:firstLine="640"/>
        <w:rPr>
          <w:rFonts w:ascii="Times New Roman" w:eastAsia="仿宋_GB2312" w:hAnsi="Times New Roman"/>
          <w:sz w:val="32"/>
          <w:szCs w:val="32"/>
        </w:rPr>
      </w:pPr>
      <w:bookmarkStart w:id="33" w:name="PO_part3A4Year1"/>
      <w:r>
        <w:rPr>
          <w:rFonts w:ascii="Times New Roman" w:eastAsia="仿宋_GB2312" w:hAnsi="Times New Roman"/>
          <w:sz w:val="32"/>
          <w:szCs w:val="32"/>
        </w:rPr>
        <w:t xml:space="preserve">2022 </w:t>
      </w:r>
      <w:bookmarkEnd w:id="33"/>
      <w:r>
        <w:rPr>
          <w:rFonts w:ascii="Times New Roman" w:eastAsia="仿宋_GB2312" w:hAnsi="仿宋_GB2312"/>
          <w:sz w:val="32"/>
          <w:szCs w:val="32"/>
        </w:rPr>
        <w:t>年本部门政府采购安排</w:t>
      </w:r>
      <w:r>
        <w:rPr>
          <w:rFonts w:ascii="Times New Roman" w:eastAsia="仿宋_GB2312" w:hAnsi="Times New Roman" w:hint="eastAsia"/>
          <w:sz w:val="32"/>
          <w:szCs w:val="32"/>
        </w:rPr>
        <w:t>836</w:t>
      </w:r>
      <w:r>
        <w:rPr>
          <w:rFonts w:ascii="Times New Roman" w:eastAsia="仿宋_GB2312" w:hAnsi="仿宋_GB2312"/>
          <w:sz w:val="32"/>
          <w:szCs w:val="32"/>
        </w:rPr>
        <w:t>万元，其中：货物类采购预</w:t>
      </w:r>
      <w:r>
        <w:rPr>
          <w:rFonts w:ascii="Times New Roman" w:eastAsia="仿宋_GB2312" w:hAnsi="仿宋_GB2312"/>
          <w:sz w:val="32"/>
          <w:szCs w:val="32"/>
        </w:rPr>
        <w:t>算</w:t>
      </w:r>
      <w:bookmarkStart w:id="34" w:name="PO_part3A4Amount2"/>
      <w:r>
        <w:rPr>
          <w:rFonts w:ascii="Times New Roman" w:eastAsia="仿宋_GB2312" w:hAnsi="Times New Roman"/>
          <w:sz w:val="32"/>
          <w:szCs w:val="32"/>
        </w:rPr>
        <w:t>15</w:t>
      </w:r>
      <w:bookmarkEnd w:id="34"/>
      <w:r>
        <w:rPr>
          <w:rFonts w:ascii="Times New Roman" w:eastAsia="仿宋_GB2312" w:hAnsi="仿宋_GB2312"/>
          <w:sz w:val="32"/>
          <w:szCs w:val="32"/>
        </w:rPr>
        <w:t>万元，工程类采购预算</w:t>
      </w:r>
      <w:r>
        <w:rPr>
          <w:rFonts w:ascii="Times New Roman" w:eastAsia="仿宋_GB2312" w:hAnsi="Times New Roman" w:hint="eastAsia"/>
          <w:sz w:val="32"/>
          <w:szCs w:val="32"/>
        </w:rPr>
        <w:t>199</w:t>
      </w:r>
      <w:r>
        <w:rPr>
          <w:rFonts w:ascii="Times New Roman" w:eastAsia="仿宋_GB2312" w:hAnsi="仿宋_GB2312"/>
          <w:sz w:val="32"/>
          <w:szCs w:val="32"/>
        </w:rPr>
        <w:t>万元，服务类采购预算</w:t>
      </w:r>
      <w:r>
        <w:rPr>
          <w:rFonts w:ascii="Times New Roman" w:eastAsia="仿宋_GB2312" w:hAnsi="Times New Roman" w:hint="eastAsia"/>
          <w:sz w:val="32"/>
          <w:szCs w:val="32"/>
        </w:rPr>
        <w:t>622</w:t>
      </w:r>
      <w:bookmarkStart w:id="35" w:name="_GoBack"/>
      <w:bookmarkEnd w:id="35"/>
      <w:r>
        <w:rPr>
          <w:rFonts w:ascii="Times New Roman" w:eastAsia="仿宋_GB2312" w:hAnsi="仿宋_GB2312"/>
          <w:sz w:val="32"/>
          <w:szCs w:val="32"/>
        </w:rPr>
        <w:t>万元等。</w:t>
      </w:r>
    </w:p>
    <w:p w:rsidR="0072717A" w:rsidRDefault="000B1F57">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72717A" w:rsidRDefault="000B1F57">
      <w:pPr>
        <w:ind w:firstLine="600"/>
        <w:rPr>
          <w:rFonts w:ascii="Times New Roman" w:eastAsia="仿宋_GB2312" w:hAnsi="Times New Roman"/>
          <w:sz w:val="32"/>
          <w:szCs w:val="32"/>
        </w:rPr>
      </w:pPr>
      <w:r>
        <w:rPr>
          <w:rFonts w:ascii="Times New Roman" w:eastAsia="仿宋_GB2312" w:hAnsi="仿宋_GB2312"/>
          <w:sz w:val="32"/>
          <w:szCs w:val="32"/>
        </w:rPr>
        <w:t>截至</w:t>
      </w:r>
      <w:bookmarkStart w:id="36" w:name="PO_part3A5Year1"/>
      <w:r>
        <w:rPr>
          <w:rFonts w:ascii="Times New Roman" w:eastAsia="仿宋_GB2312" w:hAnsi="Times New Roman"/>
          <w:sz w:val="32"/>
          <w:szCs w:val="32"/>
        </w:rPr>
        <w:t>202</w:t>
      </w:r>
      <w:bookmarkEnd w:id="36"/>
      <w:r>
        <w:rPr>
          <w:rFonts w:ascii="Times New Roman" w:eastAsia="仿宋_GB2312" w:hAnsi="Times New Roman"/>
          <w:sz w:val="32"/>
          <w:szCs w:val="32"/>
        </w:rPr>
        <w:t>1</w:t>
      </w:r>
      <w:r>
        <w:rPr>
          <w:rFonts w:ascii="Times New Roman" w:eastAsia="仿宋_GB2312" w:hAnsi="仿宋_GB2312"/>
          <w:sz w:val="32"/>
          <w:szCs w:val="32"/>
        </w:rPr>
        <w:t>年</w:t>
      </w:r>
      <w:bookmarkStart w:id="37" w:name="PO_part3A5Month1"/>
      <w:r>
        <w:rPr>
          <w:rFonts w:ascii="Times New Roman" w:eastAsia="仿宋_GB2312" w:hAnsi="Times New Roman"/>
          <w:sz w:val="32"/>
          <w:szCs w:val="32"/>
        </w:rPr>
        <w:t>12</w:t>
      </w:r>
      <w:bookmarkEnd w:id="37"/>
      <w:r>
        <w:rPr>
          <w:rFonts w:ascii="Times New Roman" w:eastAsia="仿宋_GB2312" w:hAnsi="仿宋_GB2312"/>
          <w:sz w:val="32"/>
          <w:szCs w:val="32"/>
        </w:rPr>
        <w:t>月</w:t>
      </w:r>
      <w:bookmarkStart w:id="38" w:name="PO_part3A5Date1"/>
      <w:r>
        <w:rPr>
          <w:rFonts w:ascii="Times New Roman" w:eastAsia="仿宋_GB2312" w:hAnsi="Times New Roman"/>
          <w:sz w:val="32"/>
          <w:szCs w:val="32"/>
        </w:rPr>
        <w:t>31</w:t>
      </w:r>
      <w:bookmarkEnd w:id="38"/>
      <w:r>
        <w:rPr>
          <w:rFonts w:ascii="Times New Roman" w:eastAsia="仿宋_GB2312" w:hAnsi="仿宋_GB2312"/>
          <w:sz w:val="32"/>
          <w:szCs w:val="32"/>
        </w:rPr>
        <w:t>日，本部门固定资产金额</w:t>
      </w:r>
      <w:bookmarkStart w:id="39" w:name="PO_part3A5Amount1"/>
      <w:r>
        <w:rPr>
          <w:rFonts w:ascii="Times New Roman" w:eastAsia="仿宋_GB2312" w:hAnsi="Times New Roman"/>
          <w:sz w:val="32"/>
          <w:szCs w:val="32"/>
        </w:rPr>
        <w:t>167.27</w:t>
      </w:r>
      <w:bookmarkEnd w:id="39"/>
      <w:r>
        <w:rPr>
          <w:rFonts w:ascii="Times New Roman" w:eastAsia="仿宋_GB2312" w:hAnsi="仿宋_GB2312"/>
          <w:sz w:val="32"/>
          <w:szCs w:val="32"/>
        </w:rPr>
        <w:t>万元，分布构成情况为：房屋</w:t>
      </w:r>
      <w:bookmarkStart w:id="40" w:name="PO_part3A5Sqace1"/>
      <w:r>
        <w:rPr>
          <w:rFonts w:ascii="Times New Roman" w:eastAsia="仿宋_GB2312" w:hAnsi="Times New Roman"/>
          <w:sz w:val="32"/>
          <w:szCs w:val="32"/>
        </w:rPr>
        <w:t>300</w:t>
      </w:r>
      <w:bookmarkEnd w:id="40"/>
      <w:r>
        <w:rPr>
          <w:rFonts w:ascii="Times New Roman" w:eastAsia="仿宋_GB2312" w:hAnsi="仿宋_GB2312"/>
          <w:sz w:val="32"/>
          <w:szCs w:val="32"/>
        </w:rPr>
        <w:t>平方米，车辆</w:t>
      </w:r>
      <w:bookmarkStart w:id="41" w:name="PO_part3A5Car2"/>
      <w:r>
        <w:rPr>
          <w:rFonts w:ascii="Times New Roman" w:eastAsia="仿宋_GB2312" w:hAnsi="Times New Roman"/>
          <w:sz w:val="32"/>
          <w:szCs w:val="32"/>
        </w:rPr>
        <w:t>2</w:t>
      </w:r>
      <w:bookmarkEnd w:id="41"/>
      <w:r>
        <w:rPr>
          <w:rFonts w:ascii="Times New Roman" w:eastAsia="仿宋_GB2312" w:hAnsi="仿宋_GB2312"/>
          <w:sz w:val="32"/>
          <w:szCs w:val="32"/>
        </w:rPr>
        <w:t>辆，单价在</w:t>
      </w:r>
      <w:r>
        <w:rPr>
          <w:rFonts w:ascii="Times New Roman" w:eastAsia="仿宋_GB2312" w:hAnsi="Times New Roman"/>
          <w:sz w:val="32"/>
          <w:szCs w:val="32"/>
        </w:rPr>
        <w:t>100</w:t>
      </w:r>
      <w:r>
        <w:rPr>
          <w:rFonts w:ascii="Times New Roman" w:eastAsia="仿宋_GB2312" w:hAnsi="仿宋_GB2312"/>
          <w:sz w:val="32"/>
          <w:szCs w:val="32"/>
        </w:rPr>
        <w:t>万元以上的设备</w:t>
      </w:r>
      <w:bookmarkStart w:id="42" w:name="PO_part3A5Equipment1"/>
      <w:r>
        <w:rPr>
          <w:rFonts w:ascii="Times New Roman" w:eastAsia="仿宋_GB2312" w:hAnsi="Times New Roman"/>
          <w:sz w:val="32"/>
          <w:szCs w:val="32"/>
        </w:rPr>
        <w:t>0</w:t>
      </w:r>
      <w:bookmarkEnd w:id="42"/>
      <w:r>
        <w:rPr>
          <w:rFonts w:ascii="Times New Roman" w:eastAsia="仿宋_GB2312" w:hAnsi="仿宋_GB2312"/>
          <w:sz w:val="32"/>
          <w:szCs w:val="32"/>
        </w:rPr>
        <w:t>台等。</w:t>
      </w:r>
    </w:p>
    <w:p w:rsidR="0072717A" w:rsidRDefault="000B1F57">
      <w:pPr>
        <w:ind w:firstLineChars="200" w:firstLine="640"/>
        <w:rPr>
          <w:rFonts w:ascii="黑体" w:eastAsia="黑体" w:hAnsi="黑体" w:cs="黑体"/>
          <w:sz w:val="32"/>
          <w:szCs w:val="32"/>
        </w:rPr>
      </w:pPr>
      <w:r>
        <w:rPr>
          <w:rFonts w:ascii="黑体" w:eastAsia="黑体" w:hAnsi="黑体" w:cs="黑体" w:hint="eastAsia"/>
          <w:sz w:val="32"/>
          <w:szCs w:val="32"/>
        </w:rPr>
        <w:t>六、重点项目预算绩效目标情况</w:t>
      </w:r>
    </w:p>
    <w:p w:rsidR="0072717A" w:rsidRDefault="000B1F57">
      <w:pPr>
        <w:ind w:firstLineChars="200" w:firstLine="640"/>
        <w:rPr>
          <w:rFonts w:ascii="仿宋_GB2312" w:eastAsia="仿宋_GB2312" w:hAnsi="仿宋_GB2312" w:cs="仿宋_GB2312"/>
          <w:sz w:val="32"/>
          <w:szCs w:val="32"/>
        </w:rPr>
      </w:pPr>
      <w:bookmarkStart w:id="43" w:name="PO_part3A6Year1"/>
      <w:r>
        <w:rPr>
          <w:rFonts w:ascii="Times New Roman" w:eastAsia="仿宋_GB2312" w:hAnsi="仿宋_GB2312" w:hint="eastAsia"/>
          <w:sz w:val="32"/>
          <w:szCs w:val="32"/>
        </w:rPr>
        <w:t>2022</w:t>
      </w:r>
      <w:bookmarkEnd w:id="43"/>
      <w:r>
        <w:rPr>
          <w:rFonts w:ascii="Times New Roman" w:eastAsia="仿宋_GB2312" w:hAnsi="仿宋_GB2312" w:hint="eastAsia"/>
          <w:sz w:val="32"/>
          <w:szCs w:val="32"/>
        </w:rPr>
        <w:t>年，本部门重点项目绩效目标情况如下：</w:t>
      </w:r>
    </w:p>
    <w:tbl>
      <w:tblPr>
        <w:tblW w:w="8760" w:type="dxa"/>
        <w:tblInd w:w="93" w:type="dxa"/>
        <w:tblLook w:val="04A0" w:firstRow="1" w:lastRow="0" w:firstColumn="1" w:lastColumn="0" w:noHBand="0" w:noVBand="1"/>
      </w:tblPr>
      <w:tblGrid>
        <w:gridCol w:w="1540"/>
        <w:gridCol w:w="1540"/>
        <w:gridCol w:w="5680"/>
      </w:tblGrid>
      <w:tr w:rsidR="0072717A">
        <w:trPr>
          <w:trHeight w:val="499"/>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b/>
                <w:sz w:val="22"/>
                <w:szCs w:val="22"/>
              </w:rPr>
              <w:t>项目</w:t>
            </w:r>
          </w:p>
        </w:tc>
        <w:tc>
          <w:tcPr>
            <w:tcW w:w="154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b/>
                <w:sz w:val="22"/>
                <w:szCs w:val="22"/>
              </w:rPr>
              <w:t>预算数</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b/>
                <w:sz w:val="22"/>
                <w:szCs w:val="22"/>
              </w:rPr>
              <w:t>绩效</w:t>
            </w:r>
            <w:r>
              <w:rPr>
                <w:rFonts w:ascii="宋体" w:hAnsi="宋体" w:cs="宋体" w:hint="eastAsia"/>
                <w:b/>
                <w:sz w:val="22"/>
                <w:szCs w:val="22"/>
              </w:rPr>
              <w:t>（</w:t>
            </w:r>
            <w:r>
              <w:rPr>
                <w:rFonts w:ascii="宋体" w:hAnsi="宋体" w:cs="宋体" w:hint="eastAsia"/>
                <w:b/>
                <w:sz w:val="22"/>
                <w:szCs w:val="22"/>
              </w:rPr>
              <w:t>内容）目标</w:t>
            </w:r>
          </w:p>
        </w:tc>
      </w:tr>
      <w:tr w:rsidR="0072717A">
        <w:trPr>
          <w:trHeight w:val="499"/>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基本支出项目</w:t>
            </w:r>
          </w:p>
        </w:tc>
        <w:tc>
          <w:tcPr>
            <w:tcW w:w="154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685.69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包括公用经费、工资福利绩效等基本支出项目</w:t>
            </w:r>
          </w:p>
        </w:tc>
      </w:tr>
      <w:tr w:rsidR="0072717A">
        <w:trPr>
          <w:trHeight w:val="900"/>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派遣人员公用经费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2.10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三个外包人员经费</w:t>
            </w:r>
          </w:p>
        </w:tc>
      </w:tr>
      <w:tr w:rsidR="0072717A">
        <w:trPr>
          <w:trHeight w:val="900"/>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货物购置类项目（公务用车购置）</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36.00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2</w:t>
            </w:r>
            <w:r>
              <w:rPr>
                <w:rFonts w:ascii="宋体" w:hAnsi="宋体" w:cs="宋体" w:hint="eastAsia"/>
                <w:kern w:val="0"/>
                <w:sz w:val="20"/>
                <w:szCs w:val="20"/>
              </w:rPr>
              <w:t>部执法车购置</w:t>
            </w:r>
          </w:p>
        </w:tc>
      </w:tr>
      <w:tr w:rsidR="0072717A">
        <w:trPr>
          <w:trHeight w:val="900"/>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货物购置类项目（办公设备购置）</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16.20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执法设备购置</w:t>
            </w:r>
          </w:p>
        </w:tc>
      </w:tr>
      <w:tr w:rsidR="0072717A">
        <w:trPr>
          <w:trHeight w:val="900"/>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运行维护经费（其他专用设备）</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18.00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指挥中心一年维护费及三防户外预警屏维护费</w:t>
            </w:r>
          </w:p>
        </w:tc>
      </w:tr>
      <w:tr w:rsidR="0072717A">
        <w:trPr>
          <w:trHeight w:val="900"/>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运行维护经费（通用交通工具）</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10.80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3</w:t>
            </w:r>
            <w:r>
              <w:rPr>
                <w:rFonts w:ascii="宋体" w:hAnsi="宋体" w:cs="宋体" w:hint="eastAsia"/>
                <w:kern w:val="0"/>
                <w:sz w:val="20"/>
                <w:szCs w:val="20"/>
              </w:rPr>
              <w:t>部执法车维护费</w:t>
            </w:r>
          </w:p>
        </w:tc>
      </w:tr>
      <w:tr w:rsidR="0072717A">
        <w:trPr>
          <w:trHeight w:val="900"/>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三防气象服务站外包人员经费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62.50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三防</w:t>
            </w:r>
            <w:r>
              <w:rPr>
                <w:rFonts w:ascii="宋体" w:hAnsi="宋体" w:cs="宋体" w:hint="eastAsia"/>
                <w:kern w:val="0"/>
                <w:sz w:val="20"/>
                <w:szCs w:val="20"/>
              </w:rPr>
              <w:t>5</w:t>
            </w:r>
            <w:r>
              <w:rPr>
                <w:rFonts w:ascii="宋体" w:hAnsi="宋体" w:cs="宋体" w:hint="eastAsia"/>
                <w:kern w:val="0"/>
                <w:sz w:val="20"/>
                <w:szCs w:val="20"/>
              </w:rPr>
              <w:t>名外包人员经费</w:t>
            </w:r>
          </w:p>
        </w:tc>
      </w:tr>
      <w:tr w:rsidR="0072717A">
        <w:trPr>
          <w:trHeight w:val="499"/>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lastRenderedPageBreak/>
              <w:t>三防监管</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20.00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用于防雷检查及三防培训</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三防预警短信</w:t>
            </w:r>
            <w:proofErr w:type="gramStart"/>
            <w:r>
              <w:rPr>
                <w:rFonts w:ascii="宋体" w:hAnsi="宋体" w:cs="宋体" w:hint="eastAsia"/>
                <w:kern w:val="0"/>
                <w:sz w:val="20"/>
                <w:szCs w:val="20"/>
              </w:rPr>
              <w:t>园区全</w:t>
            </w:r>
            <w:proofErr w:type="gramEnd"/>
            <w:r>
              <w:rPr>
                <w:rFonts w:ascii="宋体" w:hAnsi="宋体" w:cs="宋体" w:hint="eastAsia"/>
                <w:kern w:val="0"/>
                <w:sz w:val="20"/>
                <w:szCs w:val="20"/>
              </w:rPr>
              <w:t>覆盖</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91.12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用于短信发送预警信息</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专职安全员监管培训专项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3.00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用于专职安全员培训</w:t>
            </w:r>
          </w:p>
        </w:tc>
      </w:tr>
      <w:tr w:rsidR="0072717A">
        <w:trPr>
          <w:trHeight w:val="499"/>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党务活动经费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0.64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党员活动经费</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安全员外包人员经费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144.15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辅助安全员外包人员经费</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安全生产监管</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49.00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对园区企业每个行业全覆盖安全生产大检查及整改排除隐患，及时整改</w:t>
            </w:r>
          </w:p>
        </w:tc>
      </w:tr>
      <w:tr w:rsidR="0072717A">
        <w:trPr>
          <w:trHeight w:val="499"/>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宣传经费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53.64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分局宣传专项活动经费</w:t>
            </w:r>
          </w:p>
        </w:tc>
      </w:tr>
      <w:tr w:rsidR="0072717A">
        <w:trPr>
          <w:trHeight w:val="499"/>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应急准备金</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20.00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用于突发应急事项，或者用于执法</w:t>
            </w:r>
            <w:proofErr w:type="gramStart"/>
            <w:r>
              <w:rPr>
                <w:rFonts w:ascii="宋体" w:hAnsi="宋体" w:cs="宋体" w:hint="eastAsia"/>
                <w:kern w:val="0"/>
                <w:sz w:val="20"/>
                <w:szCs w:val="20"/>
              </w:rPr>
              <w:t>三防股</w:t>
            </w:r>
            <w:proofErr w:type="gramEnd"/>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指挥中心搬迁工程专项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199.00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用于指挥中心搬迁</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救援应急演练专项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20.00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用于三场应急演练</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汛期应急值班经费</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2.00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用于汛期期间，招聘及外包人员补贴</w:t>
            </w:r>
          </w:p>
        </w:tc>
      </w:tr>
      <w:tr w:rsidR="0072717A">
        <w:trPr>
          <w:trHeight w:val="499"/>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租赁执法车辆</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7.20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用于租赁执法车辆。</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自然灾害人身保障专项资金</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20.00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自然灾害人身保障备用金</w:t>
            </w:r>
          </w:p>
        </w:tc>
      </w:tr>
      <w:tr w:rsidR="0072717A">
        <w:trPr>
          <w:trHeight w:val="499"/>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质保金</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16.00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指挥中心场地建设及系统支撑项目质保金。</w:t>
            </w:r>
          </w:p>
        </w:tc>
      </w:tr>
      <w:tr w:rsidR="0072717A">
        <w:trPr>
          <w:trHeight w:val="702"/>
        </w:trPr>
        <w:tc>
          <w:tcPr>
            <w:tcW w:w="1540" w:type="dxa"/>
            <w:tcBorders>
              <w:top w:val="nil"/>
              <w:left w:val="single" w:sz="4" w:space="0" w:color="auto"/>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镇街巨灾保险试点费用</w:t>
            </w:r>
          </w:p>
        </w:tc>
        <w:tc>
          <w:tcPr>
            <w:tcW w:w="1540" w:type="dxa"/>
            <w:tcBorders>
              <w:top w:val="nil"/>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 xml:space="preserve">45.00 </w:t>
            </w:r>
          </w:p>
        </w:tc>
        <w:tc>
          <w:tcPr>
            <w:tcW w:w="5680" w:type="dxa"/>
            <w:tcBorders>
              <w:top w:val="single" w:sz="4" w:space="0" w:color="auto"/>
              <w:left w:val="nil"/>
              <w:bottom w:val="single" w:sz="4" w:space="0" w:color="auto"/>
              <w:right w:val="single" w:sz="4" w:space="0" w:color="auto"/>
            </w:tcBorders>
            <w:shd w:val="clear" w:color="auto" w:fill="auto"/>
            <w:vAlign w:val="center"/>
          </w:tcPr>
          <w:p w:rsidR="0072717A" w:rsidRDefault="000B1F57">
            <w:pPr>
              <w:widowControl/>
              <w:jc w:val="center"/>
              <w:rPr>
                <w:rFonts w:ascii="宋体" w:hAnsi="宋体" w:cs="宋体"/>
                <w:kern w:val="0"/>
                <w:sz w:val="20"/>
                <w:szCs w:val="20"/>
              </w:rPr>
            </w:pPr>
            <w:r>
              <w:rPr>
                <w:rFonts w:ascii="宋体" w:hAnsi="宋体" w:cs="宋体" w:hint="eastAsia"/>
                <w:kern w:val="0"/>
                <w:sz w:val="20"/>
                <w:szCs w:val="20"/>
              </w:rPr>
              <w:t>镇街巨灾保险备用金</w:t>
            </w:r>
          </w:p>
        </w:tc>
      </w:tr>
    </w:tbl>
    <w:p w:rsidR="0072717A" w:rsidRDefault="0072717A">
      <w:pPr>
        <w:spacing w:line="360" w:lineRule="auto"/>
        <w:rPr>
          <w:rFonts w:ascii="仿宋_GB2312" w:eastAsia="仿宋_GB2312" w:hAnsi="仿宋_GB2312" w:cs="仿宋_GB2312"/>
          <w:sz w:val="32"/>
          <w:szCs w:val="32"/>
        </w:rPr>
      </w:pPr>
    </w:p>
    <w:p w:rsidR="0072717A" w:rsidRDefault="0072717A">
      <w:pPr>
        <w:ind w:firstLine="640"/>
        <w:rPr>
          <w:rFonts w:ascii="仿宋_GB2312" w:eastAsia="仿宋_GB2312" w:hAnsi="仿宋_GB2312" w:cs="仿宋_GB2312"/>
          <w:sz w:val="32"/>
          <w:szCs w:val="32"/>
        </w:rPr>
      </w:pPr>
    </w:p>
    <w:p w:rsidR="0072717A" w:rsidRDefault="0072717A">
      <w:pPr>
        <w:ind w:firstLine="640"/>
        <w:rPr>
          <w:rFonts w:ascii="仿宋_GB2312" w:eastAsia="仿宋_GB2312" w:hAnsi="仿宋_GB2312" w:cs="仿宋_GB2312"/>
          <w:sz w:val="32"/>
          <w:szCs w:val="32"/>
        </w:rPr>
        <w:sectPr w:rsidR="0072717A">
          <w:pgSz w:w="11906" w:h="16838"/>
          <w:pgMar w:top="1440" w:right="1800" w:bottom="1440" w:left="1800" w:header="851" w:footer="992" w:gutter="0"/>
          <w:cols w:space="720"/>
          <w:docGrid w:type="lines" w:linePitch="312"/>
        </w:sectPr>
      </w:pPr>
    </w:p>
    <w:p w:rsidR="0072717A" w:rsidRDefault="0072717A">
      <w:pPr>
        <w:ind w:firstLine="640"/>
        <w:rPr>
          <w:rFonts w:ascii="仿宋_GB2312" w:eastAsia="仿宋_GB2312" w:hAnsi="仿宋_GB2312" w:cs="仿宋_GB2312"/>
          <w:sz w:val="32"/>
          <w:szCs w:val="32"/>
        </w:rPr>
        <w:sectPr w:rsidR="0072717A">
          <w:pgSz w:w="11906" w:h="16838"/>
          <w:pgMar w:top="1440" w:right="1800" w:bottom="1440" w:left="1800" w:header="851" w:footer="992" w:gutter="0"/>
          <w:cols w:space="720"/>
          <w:docGrid w:type="lines" w:linePitch="312"/>
        </w:sectPr>
      </w:pPr>
    </w:p>
    <w:p w:rsidR="0072717A" w:rsidRDefault="000B1F57">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w:t>
      </w:r>
      <w:r>
        <w:rPr>
          <w:rFonts w:ascii="黑体" w:eastAsia="黑体" w:hAnsi="黑体" w:cs="方正小标宋简体" w:hint="eastAsia"/>
          <w:sz w:val="44"/>
          <w:szCs w:val="44"/>
        </w:rPr>
        <w:t xml:space="preserve">  </w:t>
      </w:r>
      <w:r>
        <w:rPr>
          <w:rFonts w:ascii="黑体" w:eastAsia="黑体" w:hAnsi="黑体" w:cs="方正小标宋简体" w:hint="eastAsia"/>
          <w:sz w:val="44"/>
          <w:szCs w:val="44"/>
        </w:rPr>
        <w:t>名词解释</w:t>
      </w:r>
    </w:p>
    <w:p w:rsidR="0072717A" w:rsidRDefault="000B1F57">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w:t>
      </w:r>
      <w:bookmarkStart w:id="44" w:name="PO_part4"/>
      <w:r>
        <w:rPr>
          <w:rFonts w:ascii="仿宋_GB2312" w:eastAsia="仿宋_GB2312" w:hint="eastAsia"/>
          <w:b/>
          <w:sz w:val="32"/>
          <w:szCs w:val="32"/>
        </w:rPr>
        <w:t xml:space="preserve"> </w:t>
      </w:r>
      <w:r>
        <w:rPr>
          <w:rFonts w:ascii="仿宋_GB2312" w:eastAsia="仿宋_GB2312" w:hint="eastAsia"/>
          <w:b/>
          <w:sz w:val="32"/>
          <w:szCs w:val="32"/>
        </w:rPr>
        <w:t>一、财政拨款收入：</w:t>
      </w:r>
      <w:r>
        <w:rPr>
          <w:rFonts w:ascii="仿宋_GB2312" w:eastAsia="仿宋_GB2312" w:hint="eastAsia"/>
          <w:sz w:val="32"/>
          <w:szCs w:val="32"/>
        </w:rPr>
        <w:t>指预算单位从本级财政部门取得的财政预算资金收入。</w:t>
      </w:r>
    </w:p>
    <w:p w:rsidR="0072717A" w:rsidRDefault="000B1F57">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指事业单位开展专业业务活动及辅助活动所取得的收入。</w:t>
      </w:r>
    </w:p>
    <w:p w:rsidR="0072717A" w:rsidRDefault="000B1F57">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72717A" w:rsidRDefault="000B1F57">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72717A" w:rsidRDefault="000B1F57">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2717A" w:rsidRDefault="000B1F57">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六、基</w:t>
      </w:r>
      <w:r>
        <w:rPr>
          <w:rFonts w:ascii="仿宋_GB2312" w:eastAsia="仿宋_GB2312" w:hint="eastAsia"/>
          <w:b/>
          <w:sz w:val="32"/>
          <w:szCs w:val="32"/>
        </w:rPr>
        <w:t>本支出：</w:t>
      </w:r>
      <w:r>
        <w:rPr>
          <w:rFonts w:ascii="仿宋_GB2312" w:eastAsia="仿宋_GB2312" w:hint="eastAsia"/>
          <w:sz w:val="32"/>
          <w:szCs w:val="32"/>
        </w:rPr>
        <w:t>指为保障机构正常运转、完成日常工作任务而发生的人员支出和公用支出。</w:t>
      </w:r>
    </w:p>
    <w:p w:rsidR="0072717A" w:rsidRDefault="000B1F57">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七、项目支出：</w:t>
      </w:r>
      <w:r>
        <w:rPr>
          <w:rFonts w:ascii="仿宋_GB2312" w:eastAsia="仿宋_GB2312" w:hint="eastAsia"/>
          <w:sz w:val="32"/>
          <w:szCs w:val="32"/>
        </w:rPr>
        <w:t>指在基本支出之外为完成特定行政任务和事业发展目标所发生的支出。</w:t>
      </w:r>
    </w:p>
    <w:p w:rsidR="0072717A" w:rsidRDefault="000B1F57">
      <w:pPr>
        <w:spacing w:line="288" w:lineRule="auto"/>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72717A" w:rsidRDefault="000B1F57">
      <w:pPr>
        <w:spacing w:line="288" w:lineRule="auto"/>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九、行政经费（机关运行经费）：</w:t>
      </w:r>
      <w:r>
        <w:rPr>
          <w:rFonts w:ascii="仿宋_GB2312" w:eastAsia="仿宋_GB2312" w:hint="eastAsia"/>
          <w:sz w:val="32"/>
          <w:szCs w:val="32"/>
        </w:rPr>
        <w:t>指用于维持行政（参</w:t>
      </w:r>
      <w:r>
        <w:rPr>
          <w:rFonts w:ascii="仿宋_GB2312" w:eastAsia="仿宋_GB2312" w:hint="eastAsia"/>
          <w:sz w:val="32"/>
          <w:szCs w:val="32"/>
        </w:rPr>
        <w:lastRenderedPageBreak/>
        <w:t>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rsidR="0072717A" w:rsidRDefault="000B1F57">
      <w:pPr>
        <w:spacing w:line="288" w:lineRule="auto"/>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指省直行政（参公）单位、事业单位用于因公出国（境）、公务用车购置及运行维护、公务接待的经费。其中：因公出国（境）经</w:t>
      </w:r>
      <w:r>
        <w:rPr>
          <w:rFonts w:ascii="仿宋_GB2312" w:eastAsia="仿宋_GB2312" w:hint="eastAsia"/>
          <w:sz w:val="32"/>
          <w:szCs w:val="32"/>
        </w:rPr>
        <w:t>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bookmarkEnd w:id="44"/>
    <w:p w:rsidR="0072717A" w:rsidRDefault="0072717A"/>
    <w:p w:rsidR="0072717A" w:rsidRDefault="0072717A"/>
    <w:sectPr w:rsidR="0072717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57" w:rsidRDefault="000B1F57" w:rsidP="000B1F57">
      <w:r>
        <w:separator/>
      </w:r>
    </w:p>
  </w:endnote>
  <w:endnote w:type="continuationSeparator" w:id="0">
    <w:p w:rsidR="000B1F57" w:rsidRDefault="000B1F57" w:rsidP="000B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57" w:rsidRDefault="000B1F57" w:rsidP="000B1F57">
      <w:r>
        <w:separator/>
      </w:r>
    </w:p>
  </w:footnote>
  <w:footnote w:type="continuationSeparator" w:id="0">
    <w:p w:rsidR="000B1F57" w:rsidRDefault="000B1F57" w:rsidP="000B1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FF"/>
    <w:rsid w:val="00004238"/>
    <w:rsid w:val="000B1F57"/>
    <w:rsid w:val="000B6F8D"/>
    <w:rsid w:val="000F5B6F"/>
    <w:rsid w:val="00161E17"/>
    <w:rsid w:val="001B4F11"/>
    <w:rsid w:val="00217DF7"/>
    <w:rsid w:val="002414C8"/>
    <w:rsid w:val="00325A4B"/>
    <w:rsid w:val="003B7BBF"/>
    <w:rsid w:val="004D25AD"/>
    <w:rsid w:val="005060F0"/>
    <w:rsid w:val="00510473"/>
    <w:rsid w:val="005546E0"/>
    <w:rsid w:val="0059127E"/>
    <w:rsid w:val="00631BC7"/>
    <w:rsid w:val="00634CB8"/>
    <w:rsid w:val="00677455"/>
    <w:rsid w:val="0072717A"/>
    <w:rsid w:val="00751766"/>
    <w:rsid w:val="00777096"/>
    <w:rsid w:val="007A125F"/>
    <w:rsid w:val="00853E3D"/>
    <w:rsid w:val="00942A14"/>
    <w:rsid w:val="00A20E22"/>
    <w:rsid w:val="00AC0F5D"/>
    <w:rsid w:val="00B11695"/>
    <w:rsid w:val="00B22A2F"/>
    <w:rsid w:val="00B328A1"/>
    <w:rsid w:val="00BA217D"/>
    <w:rsid w:val="00BF02BF"/>
    <w:rsid w:val="00C12944"/>
    <w:rsid w:val="00C41D04"/>
    <w:rsid w:val="00CA1A9D"/>
    <w:rsid w:val="00CF7A2F"/>
    <w:rsid w:val="00D1624A"/>
    <w:rsid w:val="00D32FFF"/>
    <w:rsid w:val="00D33B63"/>
    <w:rsid w:val="00D35A70"/>
    <w:rsid w:val="00DF5098"/>
    <w:rsid w:val="00E331DC"/>
    <w:rsid w:val="00EC5A62"/>
    <w:rsid w:val="00EF74F4"/>
    <w:rsid w:val="00F24CFF"/>
    <w:rsid w:val="1B9E1D5D"/>
    <w:rsid w:val="1BD36A8F"/>
    <w:rsid w:val="5C3D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3"/>
    <w:rPr>
      <w:rFonts w:ascii="Calibri" w:eastAsia="宋体" w:hAnsi="Calibri" w:cs="Times New Roman"/>
      <w:sz w:val="18"/>
      <w:szCs w:val="18"/>
    </w:rPr>
  </w:style>
  <w:style w:type="character" w:customStyle="1" w:styleId="Char0">
    <w:name w:val="页眉 Char"/>
    <w:link w:val="a4"/>
    <w:rPr>
      <w:rFonts w:ascii="Calibri" w:eastAsia="宋体" w:hAnsi="Calibri" w:cs="Times New Roman"/>
      <w:sz w:val="18"/>
      <w:szCs w:val="18"/>
    </w:rPr>
  </w:style>
  <w:style w:type="character" w:customStyle="1" w:styleId="1">
    <w:name w:val="不明显参考1"/>
    <w:uiPriority w:val="31"/>
    <w:qFormat/>
    <w:rPr>
      <w:smallCaps/>
      <w:color w:val="5A5A5A"/>
    </w:rPr>
  </w:style>
  <w:style w:type="character" w:customStyle="1" w:styleId="Char1">
    <w:name w:val="页眉 Char1"/>
    <w:basedOn w:val="a0"/>
    <w:uiPriority w:val="99"/>
    <w:semiHidden/>
    <w:qFormat/>
    <w:rPr>
      <w:rFonts w:ascii="Calibri" w:eastAsia="宋体" w:hAnsi="Calibri" w:cs="Times New Roman"/>
      <w:sz w:val="18"/>
      <w:szCs w:val="18"/>
    </w:rPr>
  </w:style>
  <w:style w:type="character" w:customStyle="1" w:styleId="Char10">
    <w:name w:val="页脚 Char1"/>
    <w:basedOn w:val="a0"/>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3"/>
    <w:rPr>
      <w:rFonts w:ascii="Calibri" w:eastAsia="宋体" w:hAnsi="Calibri" w:cs="Times New Roman"/>
      <w:sz w:val="18"/>
      <w:szCs w:val="18"/>
    </w:rPr>
  </w:style>
  <w:style w:type="character" w:customStyle="1" w:styleId="Char0">
    <w:name w:val="页眉 Char"/>
    <w:link w:val="a4"/>
    <w:rPr>
      <w:rFonts w:ascii="Calibri" w:eastAsia="宋体" w:hAnsi="Calibri" w:cs="Times New Roman"/>
      <w:sz w:val="18"/>
      <w:szCs w:val="18"/>
    </w:rPr>
  </w:style>
  <w:style w:type="character" w:customStyle="1" w:styleId="1">
    <w:name w:val="不明显参考1"/>
    <w:uiPriority w:val="31"/>
    <w:qFormat/>
    <w:rPr>
      <w:smallCaps/>
      <w:color w:val="5A5A5A"/>
    </w:rPr>
  </w:style>
  <w:style w:type="character" w:customStyle="1" w:styleId="Char1">
    <w:name w:val="页眉 Char1"/>
    <w:basedOn w:val="a0"/>
    <w:uiPriority w:val="99"/>
    <w:semiHidden/>
    <w:qFormat/>
    <w:rPr>
      <w:rFonts w:ascii="Calibri" w:eastAsia="宋体" w:hAnsi="Calibri" w:cs="Times New Roman"/>
      <w:sz w:val="18"/>
      <w:szCs w:val="18"/>
    </w:rPr>
  </w:style>
  <w:style w:type="character" w:customStyle="1" w:styleId="Char10">
    <w:name w:val="页脚 Char1"/>
    <w:basedOn w:val="a0"/>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8A32F-C983-4DC0-BA69-D307828A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948</Words>
  <Characters>5409</Characters>
  <Application>Microsoft Office Word</Application>
  <DocSecurity>0</DocSecurity>
  <Lines>45</Lines>
  <Paragraphs>12</Paragraphs>
  <ScaleCrop>false</ScaleCrop>
  <Company>Microsoft</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林颖媛</dc:creator>
  <cp:lastModifiedBy>admin</cp:lastModifiedBy>
  <cp:revision>5</cp:revision>
  <dcterms:created xsi:type="dcterms:W3CDTF">2022-02-17T01:26:00Z</dcterms:created>
  <dcterms:modified xsi:type="dcterms:W3CDTF">2022-02-18T00:59:00Z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