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32" w:rsidRPr="002920EA" w:rsidRDefault="00CF3D32" w:rsidP="002920EA">
      <w:pPr>
        <w:adjustRightInd w:val="0"/>
        <w:snapToGrid w:val="0"/>
        <w:jc w:val="left"/>
        <w:rPr>
          <w:szCs w:val="32"/>
        </w:rPr>
      </w:pPr>
      <w:r w:rsidRPr="002920EA">
        <w:rPr>
          <w:rFonts w:hint="eastAsia"/>
          <w:szCs w:val="32"/>
        </w:rPr>
        <w:t>附件</w:t>
      </w:r>
      <w:r w:rsidRPr="002920EA">
        <w:rPr>
          <w:szCs w:val="32"/>
        </w:rPr>
        <w:t>1</w:t>
      </w:r>
      <w:r w:rsidRPr="002920EA">
        <w:rPr>
          <w:rFonts w:hint="eastAsia"/>
          <w:szCs w:val="32"/>
        </w:rPr>
        <w:t>：</w:t>
      </w:r>
    </w:p>
    <w:p w:rsidR="00CF3D32" w:rsidRDefault="00CF3D32" w:rsidP="00A12793">
      <w:pPr>
        <w:adjustRightInd w:val="0"/>
        <w:snapToGrid w:val="0"/>
        <w:jc w:val="center"/>
        <w:rPr>
          <w:rFonts w:eastAsia="华康简标题宋"/>
          <w:sz w:val="44"/>
          <w:szCs w:val="44"/>
        </w:rPr>
      </w:pPr>
    </w:p>
    <w:p w:rsidR="00CF3D32" w:rsidRPr="002920EA" w:rsidRDefault="00CF3D32" w:rsidP="00A12793">
      <w:pPr>
        <w:adjustRightInd w:val="0"/>
        <w:snapToGrid w:val="0"/>
        <w:jc w:val="center"/>
        <w:rPr>
          <w:rFonts w:eastAsia="华康简标题宋"/>
          <w:sz w:val="44"/>
          <w:szCs w:val="44"/>
        </w:rPr>
      </w:pPr>
      <w:r w:rsidRPr="002920EA">
        <w:rPr>
          <w:rFonts w:eastAsia="华康简标题宋" w:hint="eastAsia"/>
          <w:sz w:val="44"/>
          <w:szCs w:val="44"/>
        </w:rPr>
        <w:t>东莞市</w:t>
      </w:r>
      <w:r w:rsidRPr="002920EA">
        <w:rPr>
          <w:rFonts w:eastAsia="华康简标题宋"/>
          <w:sz w:val="44"/>
          <w:szCs w:val="44"/>
        </w:rPr>
        <w:t>2019</w:t>
      </w:r>
      <w:r w:rsidRPr="002920EA">
        <w:rPr>
          <w:rFonts w:eastAsia="华康简标题宋" w:hint="eastAsia"/>
          <w:sz w:val="44"/>
          <w:szCs w:val="44"/>
        </w:rPr>
        <w:t>年</w:t>
      </w:r>
      <w:r w:rsidRPr="002920EA">
        <w:rPr>
          <w:rFonts w:eastAsia="华康简标题宋"/>
          <w:sz w:val="44"/>
          <w:szCs w:val="44"/>
        </w:rPr>
        <w:t>“</w:t>
      </w:r>
      <w:r w:rsidRPr="002920EA">
        <w:rPr>
          <w:rFonts w:eastAsia="华康简标题宋" w:hint="eastAsia"/>
          <w:sz w:val="44"/>
          <w:szCs w:val="44"/>
        </w:rPr>
        <w:t>春风送暖</w:t>
      </w:r>
      <w:r w:rsidRPr="002920EA">
        <w:rPr>
          <w:rFonts w:eastAsia="华康简标题宋"/>
          <w:sz w:val="44"/>
          <w:szCs w:val="44"/>
        </w:rPr>
        <w:t>”</w:t>
      </w:r>
      <w:r w:rsidRPr="002920EA">
        <w:rPr>
          <w:rFonts w:eastAsia="华康简标题宋" w:hint="eastAsia"/>
          <w:sz w:val="44"/>
          <w:szCs w:val="44"/>
        </w:rPr>
        <w:t>热水器升级专项行动参与商家名单</w:t>
      </w:r>
    </w:p>
    <w:p w:rsidR="00CF3D32" w:rsidRDefault="00CF3D32" w:rsidP="00A12793">
      <w:pPr>
        <w:adjustRightInd w:val="0"/>
        <w:snapToGrid w:val="0"/>
        <w:ind w:firstLine="600"/>
        <w:rPr>
          <w:rFonts w:ascii="仿宋_GB2312"/>
          <w:sz w:val="30"/>
          <w:szCs w:val="3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50"/>
        <w:gridCol w:w="1985"/>
        <w:gridCol w:w="851"/>
        <w:gridCol w:w="2552"/>
        <w:gridCol w:w="2551"/>
        <w:gridCol w:w="709"/>
      </w:tblGrid>
      <w:tr w:rsidR="00CF3D32" w:rsidRPr="0077477E" w:rsidTr="00AF5EE2">
        <w:trPr>
          <w:trHeight w:val="667"/>
        </w:trPr>
        <w:tc>
          <w:tcPr>
            <w:tcW w:w="709" w:type="dxa"/>
            <w:noWrap/>
            <w:vAlign w:val="center"/>
          </w:tcPr>
          <w:p w:rsidR="00CF3D32" w:rsidRDefault="00CF3D32" w:rsidP="00AF5EE2">
            <w:pPr>
              <w:widowControl/>
              <w:snapToGrid w:val="0"/>
              <w:jc w:val="center"/>
              <w:rPr>
                <w:rFonts w:ascii="黑体" w:eastAsia="黑体" w:hAnsi="黑体" w:cs="宋体"/>
                <w:bCs/>
                <w:color w:val="000000"/>
                <w:kern w:val="0"/>
                <w:sz w:val="24"/>
              </w:rPr>
            </w:pPr>
            <w:r w:rsidRPr="002A4E1C">
              <w:rPr>
                <w:rFonts w:ascii="黑体" w:eastAsia="黑体" w:hAnsi="黑体" w:cs="宋体" w:hint="eastAsia"/>
                <w:bCs/>
                <w:color w:val="000000"/>
                <w:kern w:val="0"/>
                <w:sz w:val="24"/>
              </w:rPr>
              <w:t>序号</w:t>
            </w:r>
          </w:p>
        </w:tc>
        <w:tc>
          <w:tcPr>
            <w:tcW w:w="850" w:type="dxa"/>
            <w:noWrap/>
            <w:vAlign w:val="center"/>
          </w:tcPr>
          <w:p w:rsidR="00CF3D32" w:rsidRDefault="00CF3D32" w:rsidP="00AF5EE2">
            <w:pPr>
              <w:widowControl/>
              <w:snapToGrid w:val="0"/>
              <w:jc w:val="center"/>
              <w:rPr>
                <w:rFonts w:ascii="黑体" w:eastAsia="黑体" w:hAnsi="黑体" w:cs="宋体"/>
                <w:bCs/>
                <w:color w:val="000000"/>
                <w:kern w:val="0"/>
                <w:sz w:val="24"/>
              </w:rPr>
            </w:pPr>
            <w:r w:rsidRPr="002A4E1C">
              <w:rPr>
                <w:rFonts w:ascii="黑体" w:eastAsia="黑体" w:hAnsi="黑体" w:cs="宋体" w:hint="eastAsia"/>
                <w:bCs/>
                <w:color w:val="000000"/>
                <w:kern w:val="0"/>
                <w:sz w:val="24"/>
              </w:rPr>
              <w:t>所在镇街</w:t>
            </w:r>
          </w:p>
        </w:tc>
        <w:tc>
          <w:tcPr>
            <w:tcW w:w="1985" w:type="dxa"/>
            <w:vAlign w:val="center"/>
          </w:tcPr>
          <w:p w:rsidR="00CF3D32" w:rsidRDefault="00CF3D32" w:rsidP="00AF5EE2">
            <w:pPr>
              <w:widowControl/>
              <w:snapToGrid w:val="0"/>
              <w:jc w:val="center"/>
              <w:rPr>
                <w:rFonts w:ascii="黑体" w:eastAsia="黑体" w:hAnsi="黑体" w:cs="宋体"/>
                <w:bCs/>
                <w:color w:val="000000"/>
                <w:kern w:val="0"/>
                <w:sz w:val="24"/>
              </w:rPr>
            </w:pPr>
            <w:r w:rsidRPr="002A4E1C">
              <w:rPr>
                <w:rFonts w:ascii="黑体" w:eastAsia="黑体" w:hAnsi="黑体" w:cs="宋体" w:hint="eastAsia"/>
                <w:bCs/>
                <w:color w:val="000000"/>
                <w:kern w:val="0"/>
                <w:sz w:val="24"/>
              </w:rPr>
              <w:t>企业名称</w:t>
            </w:r>
          </w:p>
        </w:tc>
        <w:tc>
          <w:tcPr>
            <w:tcW w:w="851" w:type="dxa"/>
            <w:vAlign w:val="center"/>
          </w:tcPr>
          <w:p w:rsidR="00CF3D32" w:rsidRDefault="00CF3D32" w:rsidP="00AF5EE2">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编号</w:t>
            </w:r>
          </w:p>
        </w:tc>
        <w:tc>
          <w:tcPr>
            <w:tcW w:w="2552" w:type="dxa"/>
            <w:noWrap/>
            <w:vAlign w:val="center"/>
          </w:tcPr>
          <w:p w:rsidR="00CF3D32" w:rsidRDefault="00CF3D32" w:rsidP="00AF5EE2">
            <w:pPr>
              <w:widowControl/>
              <w:snapToGrid w:val="0"/>
              <w:jc w:val="center"/>
              <w:rPr>
                <w:rFonts w:ascii="黑体" w:eastAsia="黑体" w:hAnsi="黑体" w:cs="宋体"/>
                <w:bCs/>
                <w:color w:val="000000"/>
                <w:kern w:val="0"/>
                <w:sz w:val="24"/>
              </w:rPr>
            </w:pPr>
            <w:r w:rsidRPr="002A4E1C">
              <w:rPr>
                <w:rFonts w:ascii="黑体" w:eastAsia="黑体" w:hAnsi="黑体" w:cs="宋体" w:hint="eastAsia"/>
                <w:bCs/>
                <w:color w:val="000000"/>
                <w:kern w:val="0"/>
                <w:sz w:val="24"/>
              </w:rPr>
              <w:t>地址</w:t>
            </w:r>
          </w:p>
        </w:tc>
        <w:tc>
          <w:tcPr>
            <w:tcW w:w="2551" w:type="dxa"/>
            <w:noWrap/>
            <w:vAlign w:val="center"/>
          </w:tcPr>
          <w:p w:rsidR="00CF3D32" w:rsidRDefault="00CF3D32" w:rsidP="00AF5EE2">
            <w:pPr>
              <w:widowControl/>
              <w:snapToGrid w:val="0"/>
              <w:jc w:val="center"/>
              <w:rPr>
                <w:rFonts w:ascii="黑体" w:eastAsia="黑体" w:hAnsi="黑体" w:cs="宋体"/>
                <w:bCs/>
                <w:color w:val="000000"/>
                <w:kern w:val="0"/>
                <w:sz w:val="24"/>
              </w:rPr>
            </w:pPr>
            <w:r w:rsidRPr="002A4E1C">
              <w:rPr>
                <w:rFonts w:ascii="黑体" w:eastAsia="黑体" w:hAnsi="黑体" w:cs="宋体" w:hint="eastAsia"/>
                <w:bCs/>
                <w:color w:val="000000"/>
                <w:kern w:val="0"/>
                <w:sz w:val="24"/>
              </w:rPr>
              <w:t>在售热水器品牌</w:t>
            </w:r>
          </w:p>
        </w:tc>
        <w:tc>
          <w:tcPr>
            <w:tcW w:w="709" w:type="dxa"/>
            <w:vAlign w:val="center"/>
          </w:tcPr>
          <w:p w:rsidR="00CF3D32" w:rsidRDefault="00CF3D32" w:rsidP="00AF5EE2">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指导</w:t>
            </w:r>
          </w:p>
          <w:p w:rsidR="00CF3D32" w:rsidRDefault="00CF3D32" w:rsidP="00AF5EE2">
            <w:pPr>
              <w:widowControl/>
              <w:snapToGrid w:val="0"/>
              <w:jc w:val="center"/>
              <w:rPr>
                <w:rFonts w:ascii="黑体" w:eastAsia="黑体" w:hAnsi="黑体" w:cs="宋体"/>
                <w:bCs/>
                <w:color w:val="000000"/>
                <w:kern w:val="0"/>
                <w:sz w:val="24"/>
              </w:rPr>
            </w:pPr>
            <w:r>
              <w:rPr>
                <w:rFonts w:ascii="黑体" w:eastAsia="黑体" w:hAnsi="黑体" w:cs="宋体" w:hint="eastAsia"/>
                <w:bCs/>
                <w:color w:val="000000"/>
                <w:kern w:val="0"/>
                <w:sz w:val="24"/>
              </w:rPr>
              <w:t>价格</w:t>
            </w: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茶山</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东莞市茶山供销社茶园购物商场</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3201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东莞市茶山镇茶山村怡华中路</w:t>
            </w:r>
            <w:r w:rsidRPr="00E507EC">
              <w:rPr>
                <w:color w:val="000000"/>
                <w:kern w:val="0"/>
                <w:sz w:val="24"/>
              </w:rPr>
              <w:t>13</w:t>
            </w:r>
            <w:r w:rsidRPr="00E507EC">
              <w:rPr>
                <w:rFonts w:hint="eastAsia"/>
                <w:color w:val="000000"/>
                <w:kern w:val="0"/>
                <w:sz w:val="24"/>
              </w:rPr>
              <w:t>号</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金雅典、万和、华宝、千岛、红宝</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道</w:t>
            </w:r>
            <w:r w:rsidRPr="00E507EC">
              <w:rPr>
                <w:rFonts w:hAnsi="宋体" w:hint="eastAsia"/>
                <w:color w:val="000000"/>
                <w:kern w:val="0"/>
                <w:sz w:val="24"/>
              </w:rPr>
              <w:t>滘</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东莞市喜乐福商贸有限公司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1301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东莞市道</w:t>
            </w:r>
            <w:r w:rsidRPr="00E507EC">
              <w:rPr>
                <w:rFonts w:hAnsi="宋体" w:hint="eastAsia"/>
                <w:color w:val="000000"/>
                <w:kern w:val="0"/>
                <w:sz w:val="24"/>
              </w:rPr>
              <w:t>滘</w:t>
            </w:r>
            <w:r w:rsidRPr="00E507EC">
              <w:rPr>
                <w:rFonts w:hAnsi="仿宋_GB2312" w:hint="eastAsia"/>
                <w:color w:val="000000"/>
                <w:kern w:val="0"/>
                <w:sz w:val="24"/>
              </w:rPr>
              <w:t>镇振兴路东</w:t>
            </w:r>
            <w:r w:rsidRPr="00E507EC">
              <w:rPr>
                <w:color w:val="000000"/>
                <w:kern w:val="0"/>
                <w:sz w:val="24"/>
              </w:rPr>
              <w:t>201</w:t>
            </w:r>
            <w:r w:rsidRPr="00E507EC">
              <w:rPr>
                <w:rFonts w:hint="eastAsia"/>
                <w:color w:val="000000"/>
                <w:kern w:val="0"/>
                <w:sz w:val="24"/>
              </w:rPr>
              <w:t>号</w:t>
            </w:r>
          </w:p>
        </w:tc>
        <w:tc>
          <w:tcPr>
            <w:tcW w:w="2551" w:type="dxa"/>
            <w:vAlign w:val="center"/>
          </w:tcPr>
          <w:p w:rsidR="00CF3D32" w:rsidRPr="00E507EC" w:rsidRDefault="00CF3D32" w:rsidP="00AF5EE2">
            <w:pPr>
              <w:widowControl/>
              <w:snapToGrid w:val="0"/>
              <w:jc w:val="left"/>
              <w:rPr>
                <w:color w:val="000000"/>
                <w:kern w:val="0"/>
                <w:sz w:val="24"/>
              </w:rPr>
            </w:pPr>
            <w:r w:rsidRPr="004F0078">
              <w:rPr>
                <w:rFonts w:hint="eastAsia"/>
                <w:color w:val="000000"/>
                <w:kern w:val="0"/>
                <w:sz w:val="24"/>
              </w:rPr>
              <w:t>百德王、万家乐、华宝、美的、韩银，堡斯莱，富迪施，旗创，万和</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厚街</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东莞市濠丰市场投资有限公司厚街宝塘分公司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1401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东莞市厚街镇</w:t>
            </w:r>
            <w:r w:rsidRPr="00E507EC">
              <w:rPr>
                <w:color w:val="000000"/>
                <w:kern w:val="0"/>
                <w:sz w:val="24"/>
              </w:rPr>
              <w:t>S256</w:t>
            </w:r>
            <w:r w:rsidRPr="00E507EC">
              <w:rPr>
                <w:rFonts w:hint="eastAsia"/>
                <w:color w:val="000000"/>
                <w:kern w:val="0"/>
                <w:sz w:val="24"/>
              </w:rPr>
              <w:t>省道宝塘路段</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万和、美的、堡斯莱</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东莞市时尚电器有限公司厚街分公司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1402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东莞市厚街镇珊美大道南１－３号</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万和、万家乐、樱花、美的等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5</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东坑</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东坑镇润晟百货商贸有限公司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2901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东莞市东坑镇文阁路新门楼大厦一楼</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樱花</w:t>
            </w:r>
            <w:r>
              <w:rPr>
                <w:rFonts w:hint="eastAsia"/>
                <w:color w:val="000000"/>
                <w:kern w:val="0"/>
                <w:sz w:val="24"/>
              </w:rPr>
              <w:t>、</w:t>
            </w:r>
            <w:r w:rsidRPr="0028373E">
              <w:rPr>
                <w:rFonts w:hint="eastAsia"/>
                <w:color w:val="000000"/>
                <w:kern w:val="0"/>
                <w:sz w:val="24"/>
              </w:rPr>
              <w:t>沃诗美</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6</w:t>
            </w:r>
          </w:p>
        </w:tc>
        <w:tc>
          <w:tcPr>
            <w:tcW w:w="850" w:type="dxa"/>
            <w:vAlign w:val="center"/>
          </w:tcPr>
          <w:p w:rsidR="00CF3D32" w:rsidRPr="00E507EC" w:rsidRDefault="00CF3D32" w:rsidP="00AF5EE2">
            <w:pPr>
              <w:widowControl/>
              <w:snapToGrid w:val="0"/>
              <w:jc w:val="center"/>
              <w:rPr>
                <w:color w:val="000000"/>
                <w:kern w:val="0"/>
                <w:sz w:val="24"/>
              </w:rPr>
            </w:pPr>
            <w:r>
              <w:rPr>
                <w:rFonts w:hint="eastAsia"/>
                <w:color w:val="000000"/>
                <w:kern w:val="0"/>
                <w:sz w:val="24"/>
              </w:rPr>
              <w:t>长安</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东莞市时尚电器有限公司长安第二分公司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160</w:t>
            </w:r>
            <w:r>
              <w:rPr>
                <w:color w:val="000000"/>
                <w:kern w:val="0"/>
                <w:sz w:val="24"/>
              </w:rPr>
              <w:t>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东莞市长安镇长青街长安商业广场三区首层局部和二、三层</w:t>
            </w:r>
          </w:p>
        </w:tc>
        <w:tc>
          <w:tcPr>
            <w:tcW w:w="2551" w:type="dxa"/>
            <w:vAlign w:val="center"/>
          </w:tcPr>
          <w:p w:rsidR="00CF3D32" w:rsidRPr="00E507EC" w:rsidRDefault="00CF3D32" w:rsidP="00AF5EE2">
            <w:pPr>
              <w:widowControl/>
              <w:snapToGrid w:val="0"/>
              <w:jc w:val="left"/>
              <w:rPr>
                <w:color w:val="000000"/>
                <w:kern w:val="0"/>
                <w:sz w:val="24"/>
              </w:rPr>
            </w:pPr>
            <w:r w:rsidRPr="00D01421">
              <w:rPr>
                <w:rFonts w:hint="eastAsia"/>
                <w:color w:val="000000"/>
                <w:kern w:val="0"/>
                <w:sz w:val="24"/>
              </w:rPr>
              <w:t>万和、海尔、万家乐、华帝、方太、康宝、樱花、能率、百乐满、皮阿诺、史密斯、美的</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7</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高</w:t>
            </w:r>
            <w:r w:rsidRPr="00E507EC">
              <w:rPr>
                <w:rFonts w:hAnsi="宋体" w:hint="eastAsia"/>
                <w:color w:val="000000"/>
                <w:kern w:val="0"/>
                <w:sz w:val="24"/>
              </w:rPr>
              <w:t>埗</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东莞市鑫鹏商贸有限公司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1101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东莞市高</w:t>
            </w:r>
            <w:r w:rsidRPr="00E507EC">
              <w:rPr>
                <w:rFonts w:hAnsi="宋体" w:hint="eastAsia"/>
                <w:color w:val="000000"/>
                <w:kern w:val="0"/>
                <w:sz w:val="24"/>
              </w:rPr>
              <w:t>埗</w:t>
            </w:r>
            <w:r w:rsidRPr="00E507EC">
              <w:rPr>
                <w:rFonts w:hAnsi="仿宋_GB2312" w:hint="eastAsia"/>
                <w:color w:val="000000"/>
                <w:kern w:val="0"/>
                <w:sz w:val="24"/>
              </w:rPr>
              <w:t>镇振兴路７８号</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8</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塘厦</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东莞市金亿瑞百货有限公司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2301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东莞市塘厦镇田心路</w:t>
            </w:r>
            <w:r w:rsidRPr="00E507EC">
              <w:rPr>
                <w:color w:val="000000"/>
                <w:kern w:val="0"/>
                <w:sz w:val="24"/>
              </w:rPr>
              <w:t>82A201</w:t>
            </w:r>
            <w:r w:rsidRPr="00E507EC">
              <w:rPr>
                <w:rFonts w:hint="eastAsia"/>
                <w:color w:val="000000"/>
                <w:kern w:val="0"/>
                <w:sz w:val="24"/>
              </w:rPr>
              <w:t>号</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9</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桥头</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东莞市华声电器有限公司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2701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东莞市桥头镇中兴路迳联北</w:t>
            </w:r>
            <w:r w:rsidRPr="00E507EC">
              <w:rPr>
                <w:color w:val="000000"/>
                <w:kern w:val="0"/>
                <w:sz w:val="24"/>
              </w:rPr>
              <w:t>66</w:t>
            </w:r>
            <w:r w:rsidRPr="00E507EC">
              <w:rPr>
                <w:rFonts w:hint="eastAsia"/>
                <w:color w:val="000000"/>
                <w:kern w:val="0"/>
                <w:sz w:val="24"/>
              </w:rPr>
              <w:t>号</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史密斯、万家乐、樱花、万和、皇冠</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10</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东莞市天杰超市有限公司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2702</w:t>
            </w:r>
          </w:p>
        </w:tc>
        <w:tc>
          <w:tcPr>
            <w:tcW w:w="2552" w:type="dxa"/>
            <w:vAlign w:val="center"/>
          </w:tcPr>
          <w:p w:rsidR="00CF3D32" w:rsidRPr="00E507EC" w:rsidRDefault="00CF3D32" w:rsidP="00AF5EE2">
            <w:pPr>
              <w:widowControl/>
              <w:tabs>
                <w:tab w:val="center" w:leader="hyphen" w:pos="4153"/>
                <w:tab w:val="right" w:pos="8306"/>
              </w:tabs>
              <w:snapToGrid w:val="0"/>
              <w:jc w:val="left"/>
              <w:rPr>
                <w:color w:val="000000"/>
                <w:kern w:val="0"/>
                <w:sz w:val="24"/>
              </w:rPr>
            </w:pPr>
            <w:r w:rsidRPr="00E507EC">
              <w:rPr>
                <w:rFonts w:hint="eastAsia"/>
                <w:color w:val="000000"/>
                <w:kern w:val="0"/>
                <w:sz w:val="24"/>
              </w:rPr>
              <w:t>东莞市桥头镇桥光大道田新路段</w:t>
            </w:r>
            <w:r w:rsidRPr="00E507EC">
              <w:rPr>
                <w:color w:val="000000"/>
                <w:kern w:val="0"/>
                <w:sz w:val="24"/>
              </w:rPr>
              <w:t>1</w:t>
            </w:r>
            <w:r w:rsidRPr="00E507EC">
              <w:rPr>
                <w:rFonts w:hint="eastAsia"/>
                <w:color w:val="000000"/>
                <w:kern w:val="0"/>
                <w:sz w:val="24"/>
              </w:rPr>
              <w:t>号二层</w:t>
            </w:r>
          </w:p>
        </w:tc>
        <w:tc>
          <w:tcPr>
            <w:tcW w:w="2551" w:type="dxa"/>
            <w:vAlign w:val="center"/>
          </w:tcPr>
          <w:p w:rsidR="00CF3D32" w:rsidRPr="00E507EC" w:rsidRDefault="00CF3D32" w:rsidP="00AF5EE2">
            <w:pPr>
              <w:widowControl/>
              <w:tabs>
                <w:tab w:val="center" w:leader="hyphen" w:pos="4153"/>
                <w:tab w:val="right" w:pos="8306"/>
              </w:tabs>
              <w:snapToGrid w:val="0"/>
              <w:jc w:val="left"/>
              <w:rPr>
                <w:color w:val="000000"/>
                <w:kern w:val="0"/>
                <w:sz w:val="24"/>
              </w:rPr>
            </w:pPr>
            <w:r w:rsidRPr="00E507EC">
              <w:rPr>
                <w:rFonts w:hint="eastAsia"/>
                <w:color w:val="000000"/>
                <w:kern w:val="0"/>
                <w:sz w:val="24"/>
              </w:rPr>
              <w:t>美的、万和、万家乐、奇田</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1</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虎门</w:t>
            </w:r>
          </w:p>
        </w:tc>
        <w:tc>
          <w:tcPr>
            <w:tcW w:w="1985" w:type="dxa"/>
            <w:vAlign w:val="center"/>
          </w:tcPr>
          <w:p w:rsidR="00CF3D32" w:rsidRPr="00E507EC" w:rsidRDefault="00CF3D32" w:rsidP="00AF5EE2">
            <w:pPr>
              <w:widowControl/>
              <w:snapToGrid w:val="0"/>
              <w:jc w:val="left"/>
              <w:rPr>
                <w:color w:val="000000"/>
                <w:kern w:val="0"/>
                <w:sz w:val="24"/>
              </w:rPr>
            </w:pPr>
            <w:r w:rsidRPr="00317182">
              <w:rPr>
                <w:rFonts w:hint="eastAsia"/>
                <w:color w:val="000000"/>
                <w:kern w:val="0"/>
                <w:sz w:val="24"/>
              </w:rPr>
              <w:t>东莞市柏顺电器空调有限公司</w:t>
            </w:r>
          </w:p>
        </w:tc>
        <w:tc>
          <w:tcPr>
            <w:tcW w:w="851" w:type="dxa"/>
            <w:vAlign w:val="center"/>
          </w:tcPr>
          <w:p w:rsidR="00CF3D32" w:rsidRPr="00E507EC" w:rsidRDefault="00CF3D32" w:rsidP="00AF5EE2">
            <w:pPr>
              <w:widowControl/>
              <w:snapToGrid w:val="0"/>
              <w:jc w:val="center"/>
              <w:rPr>
                <w:color w:val="000000"/>
                <w:kern w:val="0"/>
                <w:sz w:val="24"/>
              </w:rPr>
            </w:pPr>
            <w:r>
              <w:rPr>
                <w:color w:val="000000"/>
                <w:kern w:val="0"/>
                <w:sz w:val="24"/>
              </w:rPr>
              <w:t>0301</w:t>
            </w:r>
          </w:p>
        </w:tc>
        <w:tc>
          <w:tcPr>
            <w:tcW w:w="2552" w:type="dxa"/>
            <w:vAlign w:val="center"/>
          </w:tcPr>
          <w:p w:rsidR="00CF3D32" w:rsidRPr="00E507EC" w:rsidRDefault="00CF3D32" w:rsidP="00AF5EE2">
            <w:pPr>
              <w:widowControl/>
              <w:snapToGrid w:val="0"/>
              <w:jc w:val="left"/>
              <w:rPr>
                <w:color w:val="000000"/>
                <w:kern w:val="0"/>
                <w:sz w:val="24"/>
              </w:rPr>
            </w:pPr>
            <w:r w:rsidRPr="00317182">
              <w:rPr>
                <w:rFonts w:hint="eastAsia"/>
                <w:color w:val="000000"/>
                <w:kern w:val="0"/>
                <w:sz w:val="24"/>
              </w:rPr>
              <w:t>虎门镇博涌区虎门大道向北村黄泥岗喜来登大厦首层</w:t>
            </w:r>
          </w:p>
        </w:tc>
        <w:tc>
          <w:tcPr>
            <w:tcW w:w="2551" w:type="dxa"/>
            <w:vAlign w:val="center"/>
          </w:tcPr>
          <w:p w:rsidR="00CF3D32" w:rsidRPr="00A2690C" w:rsidRDefault="00CF3D32" w:rsidP="00AF5EE2">
            <w:pPr>
              <w:widowControl/>
              <w:snapToGrid w:val="0"/>
              <w:jc w:val="left"/>
              <w:rPr>
                <w:kern w:val="0"/>
                <w:sz w:val="24"/>
              </w:rPr>
            </w:pPr>
            <w:r w:rsidRPr="00A2690C">
              <w:rPr>
                <w:rFonts w:hint="eastAsia"/>
                <w:kern w:val="0"/>
                <w:sz w:val="24"/>
              </w:rPr>
              <w:t>万和、万家乐、金雅典、林内、史密斯、能率</w:t>
            </w:r>
            <w:r>
              <w:rPr>
                <w:rFonts w:hint="eastAsia"/>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2</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大岭山</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东莞市国信电器有限公司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1801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东莞市大岭山镇西正路</w:t>
            </w:r>
            <w:r w:rsidRPr="00E507EC">
              <w:rPr>
                <w:color w:val="000000"/>
                <w:kern w:val="0"/>
                <w:sz w:val="24"/>
              </w:rPr>
              <w:t>73</w:t>
            </w:r>
            <w:r w:rsidRPr="00E507EC">
              <w:rPr>
                <w:rFonts w:hint="eastAsia"/>
                <w:color w:val="000000"/>
                <w:kern w:val="0"/>
                <w:sz w:val="24"/>
              </w:rPr>
              <w:t>号</w:t>
            </w:r>
          </w:p>
        </w:tc>
        <w:tc>
          <w:tcPr>
            <w:tcW w:w="2551" w:type="dxa"/>
            <w:vAlign w:val="center"/>
          </w:tcPr>
          <w:p w:rsidR="00CF3D32" w:rsidRPr="00E507EC" w:rsidRDefault="00CF3D32" w:rsidP="00AF5EE2">
            <w:pPr>
              <w:widowControl/>
              <w:snapToGrid w:val="0"/>
              <w:jc w:val="left"/>
              <w:rPr>
                <w:color w:val="000000"/>
                <w:kern w:val="0"/>
                <w:sz w:val="24"/>
              </w:rPr>
            </w:pPr>
            <w:r w:rsidRPr="00071B27">
              <w:rPr>
                <w:rFonts w:hint="eastAsia"/>
                <w:color w:val="000000"/>
                <w:kern w:val="0"/>
                <w:sz w:val="24"/>
              </w:rPr>
              <w:t>万和、万家乐、樱花、能率、威博、雅凰</w:t>
            </w:r>
            <w:r>
              <w:rPr>
                <w:rFonts w:hint="eastAsia"/>
                <w:color w:val="000000"/>
                <w:kern w:val="0"/>
                <w:sz w:val="24"/>
              </w:rPr>
              <w:t>、美的</w:t>
            </w:r>
            <w:r w:rsidRPr="00071B27">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3</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东莞市华振商贸有限公司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1802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东莞市大岭山镇教育西路凯东新城</w:t>
            </w:r>
            <w:r w:rsidRPr="00E507EC">
              <w:rPr>
                <w:color w:val="000000"/>
                <w:kern w:val="0"/>
                <w:sz w:val="24"/>
              </w:rPr>
              <w:t>AS1</w:t>
            </w:r>
            <w:r w:rsidRPr="00E507EC">
              <w:rPr>
                <w:rFonts w:hint="eastAsia"/>
                <w:color w:val="000000"/>
                <w:kern w:val="0"/>
                <w:sz w:val="24"/>
              </w:rPr>
              <w:t>栋</w:t>
            </w:r>
          </w:p>
        </w:tc>
        <w:tc>
          <w:tcPr>
            <w:tcW w:w="2551" w:type="dxa"/>
            <w:vAlign w:val="center"/>
          </w:tcPr>
          <w:p w:rsidR="00CF3D32" w:rsidRPr="00E507EC" w:rsidRDefault="00CF3D32" w:rsidP="00AF5EE2">
            <w:pPr>
              <w:widowControl/>
              <w:snapToGrid w:val="0"/>
              <w:jc w:val="left"/>
              <w:rPr>
                <w:color w:val="000000"/>
                <w:kern w:val="0"/>
                <w:sz w:val="24"/>
              </w:rPr>
            </w:pPr>
            <w:r>
              <w:rPr>
                <w:rFonts w:hint="eastAsia"/>
                <w:color w:val="000000"/>
                <w:kern w:val="0"/>
                <w:sz w:val="24"/>
              </w:rPr>
              <w:t>万和、万家乐、皇冠、三角、奇田、美的、</w:t>
            </w:r>
            <w:r w:rsidRPr="00071B27">
              <w:rPr>
                <w:rFonts w:hint="eastAsia"/>
                <w:color w:val="000000"/>
                <w:kern w:val="0"/>
                <w:sz w:val="24"/>
              </w:rPr>
              <w:t>华宝等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4</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常平</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东莞市华泽贸易有限公司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2601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东莞市常平镇金美村金美综合大楼</w:t>
            </w:r>
          </w:p>
        </w:tc>
        <w:tc>
          <w:tcPr>
            <w:tcW w:w="2551" w:type="dxa"/>
            <w:vAlign w:val="center"/>
          </w:tcPr>
          <w:p w:rsidR="00CF3D32" w:rsidRPr="00E507EC" w:rsidRDefault="00CF3D32" w:rsidP="00AF5EE2">
            <w:pPr>
              <w:widowControl/>
              <w:snapToGrid w:val="0"/>
              <w:jc w:val="left"/>
              <w:rPr>
                <w:color w:val="000000"/>
                <w:kern w:val="0"/>
                <w:sz w:val="24"/>
              </w:rPr>
            </w:pPr>
            <w:r>
              <w:rPr>
                <w:rFonts w:hint="eastAsia"/>
                <w:color w:val="000000"/>
                <w:kern w:val="0"/>
                <w:sz w:val="24"/>
              </w:rPr>
              <w:t>万家乐、美的、</w:t>
            </w:r>
            <w:r w:rsidRPr="00401317">
              <w:rPr>
                <w:rFonts w:hint="eastAsia"/>
                <w:color w:val="000000"/>
                <w:kern w:val="0"/>
                <w:sz w:val="24"/>
              </w:rPr>
              <w:t>华宝、万和</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5</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东莞市华声电器有限公司常平分公司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2602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东莞市常平镇振兴三街怡安广场一楼</w:t>
            </w:r>
          </w:p>
        </w:tc>
        <w:tc>
          <w:tcPr>
            <w:tcW w:w="2551" w:type="dxa"/>
            <w:vAlign w:val="center"/>
          </w:tcPr>
          <w:p w:rsidR="00CF3D32" w:rsidRPr="00E507EC" w:rsidRDefault="00CF3D32" w:rsidP="00AF5EE2">
            <w:pPr>
              <w:widowControl/>
              <w:snapToGrid w:val="0"/>
              <w:jc w:val="left"/>
              <w:rPr>
                <w:color w:val="000000"/>
                <w:kern w:val="0"/>
                <w:sz w:val="24"/>
              </w:rPr>
            </w:pPr>
            <w:r>
              <w:rPr>
                <w:rFonts w:hint="eastAsia"/>
                <w:color w:val="000000"/>
                <w:kern w:val="0"/>
                <w:sz w:val="24"/>
              </w:rPr>
              <w:t>林内、史密斯、樱花、皇冠、万和、万家乐、樱雪、</w:t>
            </w:r>
            <w:r w:rsidRPr="00401317">
              <w:rPr>
                <w:rFonts w:hint="eastAsia"/>
                <w:color w:val="000000"/>
                <w:kern w:val="0"/>
                <w:sz w:val="24"/>
              </w:rPr>
              <w:t>旗舰</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6</w:t>
            </w:r>
          </w:p>
        </w:tc>
        <w:tc>
          <w:tcPr>
            <w:tcW w:w="850" w:type="dxa"/>
            <w:vMerge w:val="restart"/>
            <w:noWrap/>
            <w:vAlign w:val="center"/>
          </w:tcPr>
          <w:p w:rsidR="00CF3D32" w:rsidRPr="00E507EC" w:rsidRDefault="00CF3D32" w:rsidP="00AF5EE2">
            <w:pPr>
              <w:widowControl/>
              <w:tabs>
                <w:tab w:val="center" w:leader="hyphen" w:pos="4153"/>
                <w:tab w:val="right" w:pos="8306"/>
              </w:tabs>
              <w:snapToGrid w:val="0"/>
              <w:jc w:val="center"/>
              <w:rPr>
                <w:color w:val="000000"/>
                <w:kern w:val="0"/>
                <w:sz w:val="24"/>
              </w:rPr>
            </w:pPr>
            <w:r w:rsidRPr="00E507EC">
              <w:rPr>
                <w:rFonts w:hint="eastAsia"/>
                <w:color w:val="000000"/>
                <w:kern w:val="0"/>
                <w:sz w:val="24"/>
              </w:rPr>
              <w:t>黄江</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东莞市嘉荣超市有限公司黄江嘉荣购物商场</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2001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东莞市黄江镇黄江大道假日中心一至五层</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美的、万和、万家乐、康宝</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85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w:t>
            </w:r>
            <w:r>
              <w:rPr>
                <w:color w:val="000000"/>
                <w:kern w:val="0"/>
                <w:sz w:val="24"/>
              </w:rPr>
              <w:t>7</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东莞市时尚电器有限公司黄江分公司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2002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东莞市黄江镇袁屋围村江南路与袁屋围村路口交汇处左侧的皖江商业大厦二楼（整层）</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万和、美的、海尔、华帝、万家乐、能率</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18</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樟木头</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东莞市天和商贸有限公司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2101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东莞市樟木头镇永宁路樟罗商业城</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万和、樱花</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19</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东莞市苏宁易购销售有限公司樟木头天一城店</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2102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东莞市樟木头镇樟罗西城路</w:t>
            </w:r>
            <w:r w:rsidRPr="00E507EC">
              <w:rPr>
                <w:color w:val="000000"/>
                <w:kern w:val="0"/>
                <w:sz w:val="24"/>
              </w:rPr>
              <w:t>11</w:t>
            </w:r>
            <w:r w:rsidRPr="00E507EC">
              <w:rPr>
                <w:rFonts w:hint="eastAsia"/>
                <w:color w:val="000000"/>
                <w:kern w:val="0"/>
                <w:sz w:val="24"/>
              </w:rPr>
              <w:t>号天一城商场三楼</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万和、樱花</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0</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大朗</w:t>
            </w:r>
          </w:p>
        </w:tc>
        <w:tc>
          <w:tcPr>
            <w:tcW w:w="1985" w:type="dxa"/>
            <w:vAlign w:val="center"/>
          </w:tcPr>
          <w:p w:rsidR="00CF3D32" w:rsidRPr="00E507EC" w:rsidRDefault="00CF3D32" w:rsidP="00AF5EE2">
            <w:pPr>
              <w:widowControl/>
              <w:snapToGrid w:val="0"/>
              <w:jc w:val="left"/>
              <w:rPr>
                <w:kern w:val="0"/>
                <w:sz w:val="24"/>
              </w:rPr>
            </w:pPr>
            <w:r w:rsidRPr="00E507EC">
              <w:rPr>
                <w:rFonts w:hint="eastAsia"/>
                <w:kern w:val="0"/>
                <w:sz w:val="24"/>
              </w:rPr>
              <w:t>东莞市铭富超级市场有限公司</w:t>
            </w:r>
          </w:p>
        </w:tc>
        <w:tc>
          <w:tcPr>
            <w:tcW w:w="851" w:type="dxa"/>
            <w:vAlign w:val="center"/>
          </w:tcPr>
          <w:p w:rsidR="00CF3D32" w:rsidRPr="00E507EC" w:rsidRDefault="00CF3D32" w:rsidP="00AF5EE2">
            <w:pPr>
              <w:widowControl/>
              <w:snapToGrid w:val="0"/>
              <w:jc w:val="center"/>
              <w:rPr>
                <w:kern w:val="0"/>
                <w:sz w:val="24"/>
              </w:rPr>
            </w:pPr>
            <w:r w:rsidRPr="00E507EC">
              <w:rPr>
                <w:kern w:val="0"/>
                <w:sz w:val="24"/>
              </w:rPr>
              <w:t>1901</w:t>
            </w:r>
          </w:p>
        </w:tc>
        <w:tc>
          <w:tcPr>
            <w:tcW w:w="2552" w:type="dxa"/>
            <w:vAlign w:val="center"/>
          </w:tcPr>
          <w:p w:rsidR="00CF3D32" w:rsidRPr="00E507EC" w:rsidRDefault="00CF3D32" w:rsidP="00AF5EE2">
            <w:pPr>
              <w:widowControl/>
              <w:snapToGrid w:val="0"/>
              <w:jc w:val="left"/>
              <w:rPr>
                <w:kern w:val="0"/>
                <w:sz w:val="24"/>
              </w:rPr>
            </w:pPr>
            <w:r w:rsidRPr="00E507EC">
              <w:rPr>
                <w:rFonts w:hint="eastAsia"/>
                <w:kern w:val="0"/>
                <w:sz w:val="24"/>
              </w:rPr>
              <w:t>大朗镇巷头社区富康路南铭购物广场二楼</w:t>
            </w:r>
          </w:p>
        </w:tc>
        <w:tc>
          <w:tcPr>
            <w:tcW w:w="2551" w:type="dxa"/>
            <w:vAlign w:val="center"/>
          </w:tcPr>
          <w:p w:rsidR="00CF3D32" w:rsidRPr="00E507EC" w:rsidRDefault="00CF3D32" w:rsidP="00AF5EE2">
            <w:pPr>
              <w:widowControl/>
              <w:snapToGrid w:val="0"/>
              <w:jc w:val="left"/>
              <w:rPr>
                <w:kern w:val="0"/>
                <w:sz w:val="24"/>
              </w:rPr>
            </w:pPr>
            <w:r w:rsidRPr="00E507EC">
              <w:rPr>
                <w:rFonts w:hint="eastAsia"/>
                <w:kern w:val="0"/>
                <w:sz w:val="24"/>
              </w:rPr>
              <w:t>万和、万家乐、康宝、志高</w:t>
            </w:r>
            <w:r>
              <w:rPr>
                <w:rFonts w:hint="eastAsia"/>
                <w:color w:val="000000"/>
                <w:kern w:val="0"/>
                <w:sz w:val="24"/>
              </w:rPr>
              <w:t>等</w:t>
            </w:r>
          </w:p>
        </w:tc>
        <w:tc>
          <w:tcPr>
            <w:tcW w:w="709" w:type="dxa"/>
            <w:vAlign w:val="center"/>
          </w:tcPr>
          <w:p w:rsidR="00CF3D32" w:rsidRDefault="00CF3D32" w:rsidP="00AF5EE2">
            <w:pPr>
              <w:widowControl/>
              <w:snapToGrid w:val="0"/>
              <w:jc w:val="center"/>
              <w:rPr>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1</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kern w:val="0"/>
                <w:sz w:val="24"/>
              </w:rPr>
            </w:pPr>
            <w:r w:rsidRPr="00E507EC">
              <w:rPr>
                <w:rFonts w:hint="eastAsia"/>
                <w:kern w:val="0"/>
                <w:sz w:val="24"/>
              </w:rPr>
              <w:t>东莞市华亨电器工程有限公司</w:t>
            </w:r>
          </w:p>
        </w:tc>
        <w:tc>
          <w:tcPr>
            <w:tcW w:w="851" w:type="dxa"/>
            <w:vAlign w:val="center"/>
          </w:tcPr>
          <w:p w:rsidR="00CF3D32" w:rsidRPr="00E507EC" w:rsidRDefault="00CF3D32" w:rsidP="00AF5EE2">
            <w:pPr>
              <w:widowControl/>
              <w:snapToGrid w:val="0"/>
              <w:jc w:val="center"/>
              <w:rPr>
                <w:kern w:val="0"/>
                <w:sz w:val="24"/>
              </w:rPr>
            </w:pPr>
            <w:r w:rsidRPr="00E507EC">
              <w:rPr>
                <w:kern w:val="0"/>
                <w:sz w:val="24"/>
              </w:rPr>
              <w:t>1902</w:t>
            </w:r>
          </w:p>
        </w:tc>
        <w:tc>
          <w:tcPr>
            <w:tcW w:w="2552" w:type="dxa"/>
            <w:vAlign w:val="center"/>
          </w:tcPr>
          <w:p w:rsidR="00CF3D32" w:rsidRPr="00E507EC" w:rsidRDefault="00CF3D32" w:rsidP="00AF5EE2">
            <w:pPr>
              <w:widowControl/>
              <w:snapToGrid w:val="0"/>
              <w:jc w:val="left"/>
              <w:rPr>
                <w:kern w:val="0"/>
                <w:sz w:val="24"/>
              </w:rPr>
            </w:pPr>
            <w:r w:rsidRPr="00EA672B">
              <w:rPr>
                <w:rFonts w:hint="eastAsia"/>
                <w:kern w:val="0"/>
                <w:sz w:val="24"/>
              </w:rPr>
              <w:t>大朗镇长盛街</w:t>
            </w:r>
            <w:r w:rsidRPr="00EA672B">
              <w:rPr>
                <w:kern w:val="0"/>
                <w:sz w:val="24"/>
              </w:rPr>
              <w:t>99</w:t>
            </w:r>
            <w:r w:rsidRPr="00EA672B">
              <w:rPr>
                <w:rFonts w:hint="eastAsia"/>
                <w:kern w:val="0"/>
                <w:sz w:val="24"/>
              </w:rPr>
              <w:t>号</w:t>
            </w:r>
          </w:p>
        </w:tc>
        <w:tc>
          <w:tcPr>
            <w:tcW w:w="2551" w:type="dxa"/>
            <w:vAlign w:val="center"/>
          </w:tcPr>
          <w:p w:rsidR="00CF3D32" w:rsidRPr="00E507EC" w:rsidRDefault="00CF3D32" w:rsidP="00AF5EE2">
            <w:pPr>
              <w:widowControl/>
              <w:snapToGrid w:val="0"/>
              <w:jc w:val="left"/>
              <w:rPr>
                <w:kern w:val="0"/>
                <w:sz w:val="24"/>
              </w:rPr>
            </w:pPr>
            <w:r w:rsidRPr="00E507EC">
              <w:rPr>
                <w:rFonts w:hint="eastAsia"/>
                <w:kern w:val="0"/>
                <w:sz w:val="24"/>
              </w:rPr>
              <w:t>万和、万家乐、康宝、志高</w:t>
            </w:r>
            <w:r>
              <w:rPr>
                <w:rFonts w:hint="eastAsia"/>
                <w:color w:val="000000"/>
                <w:kern w:val="0"/>
                <w:sz w:val="24"/>
              </w:rPr>
              <w:t>等</w:t>
            </w:r>
          </w:p>
        </w:tc>
        <w:tc>
          <w:tcPr>
            <w:tcW w:w="709" w:type="dxa"/>
            <w:vAlign w:val="center"/>
          </w:tcPr>
          <w:p w:rsidR="00CF3D32" w:rsidRDefault="00CF3D32" w:rsidP="00AF5EE2">
            <w:pPr>
              <w:widowControl/>
              <w:snapToGrid w:val="0"/>
              <w:jc w:val="center"/>
              <w:rPr>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2</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麻涌</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东莞市时尚电器有限公司麻涌分公司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0901</w:t>
            </w:r>
          </w:p>
        </w:tc>
        <w:tc>
          <w:tcPr>
            <w:tcW w:w="2552" w:type="dxa"/>
            <w:vAlign w:val="center"/>
          </w:tcPr>
          <w:p w:rsidR="00CF3D32" w:rsidRPr="00E507EC" w:rsidRDefault="00CF3D32" w:rsidP="00AF5EE2">
            <w:pPr>
              <w:widowControl/>
              <w:snapToGrid w:val="0"/>
              <w:jc w:val="left"/>
              <w:rPr>
                <w:color w:val="000000"/>
                <w:kern w:val="0"/>
                <w:sz w:val="24"/>
              </w:rPr>
            </w:pPr>
            <w:r w:rsidRPr="001D60BB">
              <w:rPr>
                <w:rFonts w:hint="eastAsia"/>
                <w:color w:val="000000"/>
                <w:kern w:val="0"/>
                <w:sz w:val="24"/>
              </w:rPr>
              <w:t>东莞市麻涌镇南峰时代广场第二层</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万和、万家乐、皇冠等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1143"/>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3</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沙田</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东莞市万隆贸易有限公司沙田镇商贸中心</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1501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东莞市沙田镇东港城沙田大道旁首层及二层部分</w:t>
            </w:r>
          </w:p>
        </w:tc>
        <w:tc>
          <w:tcPr>
            <w:tcW w:w="2551"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美的</w:t>
            </w:r>
            <w:r>
              <w:rPr>
                <w:rFonts w:hint="eastAsia"/>
                <w:color w:val="000000"/>
                <w:kern w:val="0"/>
                <w:sz w:val="24"/>
              </w:rPr>
              <w:t>、</w:t>
            </w:r>
            <w:r w:rsidRPr="00E507EC">
              <w:rPr>
                <w:rFonts w:hint="eastAsia"/>
                <w:color w:val="000000"/>
                <w:kern w:val="0"/>
                <w:sz w:val="24"/>
              </w:rPr>
              <w:t>万家乐</w:t>
            </w:r>
            <w:r>
              <w:rPr>
                <w:rFonts w:hint="eastAsia"/>
                <w:color w:val="000000"/>
                <w:kern w:val="0"/>
                <w:sz w:val="24"/>
              </w:rPr>
              <w:t>等</w:t>
            </w:r>
          </w:p>
        </w:tc>
        <w:tc>
          <w:tcPr>
            <w:tcW w:w="709" w:type="dxa"/>
            <w:vAlign w:val="center"/>
          </w:tcPr>
          <w:p w:rsidR="00CF3D32" w:rsidRDefault="00CF3D32" w:rsidP="00AF5EE2">
            <w:pPr>
              <w:widowControl/>
              <w:snapToGrid w:val="0"/>
              <w:jc w:val="center"/>
              <w:rPr>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4</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石龙</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东莞市龙田贸易有限公司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0201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石龙镇西湖区西湖三路</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美的</w:t>
            </w:r>
            <w:r>
              <w:rPr>
                <w:rFonts w:ascii="仿宋_GB2312" w:hAnsi="宋体" w:cs="宋体" w:hint="eastAsia"/>
                <w:color w:val="000000"/>
                <w:kern w:val="0"/>
                <w:sz w:val="24"/>
              </w:rPr>
              <w:t>、</w:t>
            </w:r>
            <w:r w:rsidRPr="002A4E1C">
              <w:rPr>
                <w:rFonts w:ascii="仿宋_GB2312" w:hAnsi="宋体" w:cs="宋体" w:hint="eastAsia"/>
                <w:color w:val="000000"/>
                <w:kern w:val="0"/>
                <w:sz w:val="24"/>
              </w:rPr>
              <w:t>万家乐</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5</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东莞市宙昌家用电器有限公司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0202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石龙镇兴龙西路顺景大楼地下北排</w:t>
            </w:r>
            <w:r w:rsidRPr="00E507EC">
              <w:rPr>
                <w:color w:val="000000"/>
                <w:kern w:val="0"/>
                <w:sz w:val="24"/>
              </w:rPr>
              <w:t>6</w:t>
            </w:r>
            <w:r w:rsidRPr="00E507EC">
              <w:rPr>
                <w:rFonts w:hint="eastAsia"/>
                <w:color w:val="000000"/>
                <w:kern w:val="0"/>
                <w:sz w:val="24"/>
              </w:rPr>
              <w:t>号</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美的</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142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6</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莞城</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0101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东莞市莞城区东兴路</w:t>
            </w:r>
            <w:r w:rsidRPr="00E507EC">
              <w:rPr>
                <w:color w:val="000000"/>
                <w:kern w:val="0"/>
                <w:sz w:val="24"/>
              </w:rPr>
              <w:t>170</w:t>
            </w:r>
            <w:r w:rsidRPr="00E507EC">
              <w:rPr>
                <w:rFonts w:hint="eastAsia"/>
                <w:color w:val="000000"/>
                <w:kern w:val="0"/>
                <w:sz w:val="24"/>
              </w:rPr>
              <w:t>号罗沙大厦</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方太、海尔、华帝、樱花、康宝、万和、美的、美的、皇冠、百乐满、林内、能率、史密斯</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w:t>
            </w:r>
            <w:r>
              <w:rPr>
                <w:color w:val="000000"/>
                <w:kern w:val="0"/>
                <w:sz w:val="24"/>
              </w:rPr>
              <w:t>7</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东莞沃尔玛百货有限公司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0102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东莞市莞城区东纵大道东湖花园首层</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奇田，万和</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28</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东莞市国贸超级市场有限公司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0103</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东莞市莞城区西城楼文化广场综合大楼</w:t>
            </w:r>
            <w:r w:rsidRPr="00E507EC">
              <w:rPr>
                <w:color w:val="000000"/>
                <w:kern w:val="0"/>
                <w:sz w:val="24"/>
              </w:rPr>
              <w:t>ABC</w:t>
            </w:r>
            <w:r w:rsidRPr="00E507EC">
              <w:rPr>
                <w:rFonts w:hint="eastAsia"/>
                <w:color w:val="000000"/>
                <w:kern w:val="0"/>
                <w:sz w:val="24"/>
              </w:rPr>
              <w:t>负一、二层</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奇田</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29</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东莞市苏宁易购销售有限公司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0104</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莞城区东纵路</w:t>
            </w:r>
            <w:r w:rsidRPr="00E507EC">
              <w:rPr>
                <w:color w:val="000000"/>
                <w:kern w:val="0"/>
                <w:sz w:val="24"/>
              </w:rPr>
              <w:t>111</w:t>
            </w:r>
            <w:r w:rsidRPr="00E507EC">
              <w:rPr>
                <w:rFonts w:hint="eastAsia"/>
                <w:color w:val="000000"/>
                <w:kern w:val="0"/>
                <w:sz w:val="24"/>
              </w:rPr>
              <w:t>号愉景大厦</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万和、美的、</w:t>
            </w:r>
            <w:r w:rsidRPr="002A4E1C">
              <w:rPr>
                <w:rFonts w:ascii="仿宋_GB2312" w:hAnsi="宋体" w:cs="宋体"/>
                <w:color w:val="000000"/>
                <w:kern w:val="0"/>
                <w:sz w:val="24"/>
              </w:rPr>
              <w:t>AO</w:t>
            </w:r>
            <w:r w:rsidRPr="002A4E1C">
              <w:rPr>
                <w:rFonts w:ascii="仿宋_GB2312" w:hAnsi="宋体" w:cs="宋体" w:hint="eastAsia"/>
                <w:color w:val="000000"/>
                <w:kern w:val="0"/>
                <w:sz w:val="24"/>
              </w:rPr>
              <w:t>、惠而浦</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0</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沃尔玛（东莞）商业零售有限公司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0105</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东莞市莞城区高第街</w:t>
            </w:r>
            <w:r w:rsidRPr="00E507EC">
              <w:rPr>
                <w:color w:val="000000"/>
                <w:kern w:val="0"/>
                <w:sz w:val="24"/>
              </w:rPr>
              <w:t>1</w:t>
            </w:r>
            <w:r w:rsidRPr="00E507EC">
              <w:rPr>
                <w:rFonts w:hint="eastAsia"/>
                <w:color w:val="000000"/>
                <w:kern w:val="0"/>
                <w:sz w:val="24"/>
              </w:rPr>
              <w:t>号市民广场北楼七楼</w:t>
            </w:r>
            <w:r w:rsidRPr="00E507EC">
              <w:rPr>
                <w:color w:val="000000"/>
                <w:kern w:val="0"/>
                <w:sz w:val="24"/>
              </w:rPr>
              <w:t>7-1</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奇田、万和</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1</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中堂</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东莞市万和贸易有限公司购物广场</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0701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东莞市中堂镇中麻公路</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樱花、皇冠、美的</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2</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石碣</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东莞市光业机电工程有限公司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1001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东莞市石碣镇崇焕中路新世纪花园</w:t>
            </w:r>
            <w:r w:rsidRPr="00E507EC">
              <w:rPr>
                <w:color w:val="000000"/>
                <w:kern w:val="0"/>
                <w:sz w:val="24"/>
              </w:rPr>
              <w:t>22</w:t>
            </w:r>
            <w:r w:rsidRPr="00E507EC">
              <w:rPr>
                <w:rFonts w:hint="eastAsia"/>
                <w:color w:val="000000"/>
                <w:kern w:val="0"/>
                <w:sz w:val="24"/>
              </w:rPr>
              <w:t>号</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5A48B0">
              <w:rPr>
                <w:rFonts w:ascii="仿宋_GB2312" w:hAnsi="宋体" w:cs="宋体" w:hint="eastAsia"/>
                <w:color w:val="000000"/>
                <w:kern w:val="0"/>
                <w:sz w:val="24"/>
              </w:rPr>
              <w:t>樱花、万家乐、万和、美的，雅凰，诺克斯</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3</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东莞市联铭超级市场有限公司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1002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东莞市石碣镇崇焕路东协广场五、六区二楼的局部</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5A48B0">
              <w:rPr>
                <w:rFonts w:ascii="仿宋_GB2312" w:hAnsi="宋体" w:cs="宋体" w:hint="eastAsia"/>
                <w:color w:val="000000"/>
                <w:kern w:val="0"/>
                <w:sz w:val="24"/>
              </w:rPr>
              <w:t>万和、万家乐、美的</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4</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南城</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东莞市嘉荣超市有限公司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0601</w:t>
            </w:r>
          </w:p>
        </w:tc>
        <w:tc>
          <w:tcPr>
            <w:tcW w:w="2552" w:type="dxa"/>
            <w:vAlign w:val="center"/>
          </w:tcPr>
          <w:p w:rsidR="00CF3D32" w:rsidRPr="00E507EC" w:rsidRDefault="00CF3D32" w:rsidP="00AF5EE2">
            <w:pPr>
              <w:widowControl/>
              <w:snapToGrid w:val="0"/>
              <w:jc w:val="left"/>
              <w:rPr>
                <w:color w:val="000000"/>
                <w:kern w:val="0"/>
                <w:sz w:val="24"/>
              </w:rPr>
            </w:pPr>
            <w:r w:rsidRPr="00741714">
              <w:rPr>
                <w:rFonts w:hint="eastAsia"/>
                <w:color w:val="000000"/>
                <w:kern w:val="0"/>
                <w:sz w:val="24"/>
              </w:rPr>
              <w:t>东莞市南城区银丰路</w:t>
            </w:r>
            <w:r w:rsidRPr="00741714">
              <w:rPr>
                <w:color w:val="000000"/>
                <w:kern w:val="0"/>
                <w:sz w:val="24"/>
              </w:rPr>
              <w:t>2</w:t>
            </w:r>
            <w:r w:rsidRPr="00741714">
              <w:rPr>
                <w:rFonts w:hint="eastAsia"/>
                <w:color w:val="000000"/>
                <w:kern w:val="0"/>
                <w:sz w:val="24"/>
              </w:rPr>
              <w:t>号</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741714">
              <w:rPr>
                <w:rFonts w:ascii="仿宋_GB2312" w:hAnsi="宋体" w:cs="宋体" w:hint="eastAsia"/>
                <w:color w:val="000000"/>
                <w:kern w:val="0"/>
                <w:sz w:val="24"/>
              </w:rPr>
              <w:t>堡斯莱</w:t>
            </w:r>
            <w:r>
              <w:rPr>
                <w:rFonts w:ascii="仿宋_GB2312" w:hAnsi="宋体" w:cs="宋体"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5</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东莞百安居装饰建材有限公司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0602</w:t>
            </w:r>
          </w:p>
        </w:tc>
        <w:tc>
          <w:tcPr>
            <w:tcW w:w="2552" w:type="dxa"/>
            <w:vAlign w:val="center"/>
          </w:tcPr>
          <w:p w:rsidR="00CF3D32" w:rsidRPr="00E507EC" w:rsidRDefault="00CF3D32" w:rsidP="00751E17">
            <w:pPr>
              <w:widowControl/>
              <w:snapToGrid w:val="0"/>
              <w:jc w:val="left"/>
              <w:rPr>
                <w:color w:val="000000"/>
                <w:kern w:val="0"/>
                <w:sz w:val="24"/>
              </w:rPr>
            </w:pPr>
            <w:r w:rsidRPr="00211278">
              <w:rPr>
                <w:rFonts w:hint="eastAsia"/>
                <w:color w:val="000000"/>
                <w:kern w:val="0"/>
                <w:sz w:val="24"/>
              </w:rPr>
              <w:t>东莞市</w:t>
            </w:r>
            <w:r w:rsidRPr="006B55A0">
              <w:rPr>
                <w:rFonts w:hint="eastAsia"/>
                <w:color w:val="000000"/>
                <w:kern w:val="0"/>
                <w:sz w:val="24"/>
              </w:rPr>
              <w:t>南城区第一国际百安中心首层百安居建材超市</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17F28">
              <w:rPr>
                <w:rFonts w:ascii="仿宋_GB2312" w:hAnsi="宋体" w:cs="宋体"/>
                <w:color w:val="000000"/>
                <w:kern w:val="0"/>
                <w:sz w:val="24"/>
              </w:rPr>
              <w:t>AO</w:t>
            </w:r>
            <w:r w:rsidRPr="00217F28">
              <w:rPr>
                <w:rFonts w:ascii="仿宋_GB2312" w:hAnsi="宋体" w:cs="宋体"/>
                <w:color w:val="000000"/>
                <w:kern w:val="0"/>
                <w:sz w:val="24"/>
              </w:rPr>
              <w:t>•</w:t>
            </w:r>
            <w:r w:rsidRPr="00217F28">
              <w:rPr>
                <w:rFonts w:ascii="仿宋_GB2312" w:hAnsi="宋体" w:cs="宋体" w:hint="eastAsia"/>
                <w:color w:val="000000"/>
                <w:kern w:val="0"/>
                <w:sz w:val="24"/>
              </w:rPr>
              <w:t>史密斯、能率、海尔、万家乐、方太、德意</w:t>
            </w:r>
            <w:r>
              <w:rPr>
                <w:rFonts w:ascii="仿宋_GB2312" w:hAnsi="宋体" w:cs="宋体"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6</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凤岗</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东莞市新高实业投资有限公司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2201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东莞市凤岗镇三联村洋稠尾村小组商业街</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樱花、皇冠</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w:t>
            </w:r>
            <w:r>
              <w:rPr>
                <w:color w:val="000000"/>
                <w:kern w:val="0"/>
                <w:sz w:val="24"/>
              </w:rPr>
              <w:t>7</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东莞市黄河贸易有限公司凤岗商业街店</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2202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东莞市凤岗镇商业大街昌盛路</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万和、万家乐</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38</w:t>
            </w:r>
          </w:p>
        </w:tc>
        <w:tc>
          <w:tcPr>
            <w:tcW w:w="850" w:type="dxa"/>
            <w:noWrap/>
            <w:vAlign w:val="center"/>
          </w:tcPr>
          <w:p w:rsidR="00CF3D32" w:rsidRPr="00E507EC" w:rsidRDefault="00CF3D32" w:rsidP="00AF5EE2">
            <w:pPr>
              <w:widowControl/>
              <w:tabs>
                <w:tab w:val="center" w:leader="hyphen" w:pos="4153"/>
                <w:tab w:val="right" w:pos="8306"/>
              </w:tabs>
              <w:snapToGrid w:val="0"/>
              <w:jc w:val="center"/>
              <w:rPr>
                <w:color w:val="000000"/>
                <w:kern w:val="0"/>
                <w:sz w:val="24"/>
              </w:rPr>
            </w:pPr>
            <w:r w:rsidRPr="00E507EC">
              <w:rPr>
                <w:rFonts w:hint="eastAsia"/>
                <w:color w:val="000000"/>
                <w:kern w:val="0"/>
                <w:sz w:val="24"/>
              </w:rPr>
              <w:t>东城</w:t>
            </w:r>
          </w:p>
        </w:tc>
        <w:tc>
          <w:tcPr>
            <w:tcW w:w="1985" w:type="dxa"/>
            <w:vAlign w:val="center"/>
          </w:tcPr>
          <w:p w:rsidR="00CF3D32" w:rsidRPr="00E507EC" w:rsidRDefault="00CF3D32" w:rsidP="00AF5EE2">
            <w:pPr>
              <w:widowControl/>
              <w:snapToGrid w:val="0"/>
              <w:jc w:val="left"/>
              <w:rPr>
                <w:color w:val="000000"/>
                <w:kern w:val="0"/>
                <w:sz w:val="24"/>
              </w:rPr>
            </w:pPr>
            <w:r w:rsidRPr="0059538A">
              <w:rPr>
                <w:rFonts w:hint="eastAsia"/>
                <w:color w:val="000000"/>
                <w:kern w:val="0"/>
                <w:sz w:val="24"/>
              </w:rPr>
              <w:t>东莞市嘉荣超市有限公司东城星河城店</w:t>
            </w:r>
          </w:p>
        </w:tc>
        <w:tc>
          <w:tcPr>
            <w:tcW w:w="851" w:type="dxa"/>
            <w:vAlign w:val="center"/>
          </w:tcPr>
          <w:p w:rsidR="00CF3D32" w:rsidRPr="00E507EC" w:rsidRDefault="00CF3D32" w:rsidP="00AF5EE2">
            <w:pPr>
              <w:widowControl/>
              <w:tabs>
                <w:tab w:val="center" w:leader="hyphen" w:pos="4153"/>
                <w:tab w:val="right" w:pos="8306"/>
              </w:tabs>
              <w:snapToGrid w:val="0"/>
              <w:jc w:val="center"/>
              <w:rPr>
                <w:color w:val="000000"/>
                <w:kern w:val="0"/>
                <w:sz w:val="24"/>
              </w:rPr>
            </w:pPr>
            <w:r w:rsidRPr="00E507EC">
              <w:rPr>
                <w:color w:val="000000"/>
                <w:kern w:val="0"/>
                <w:sz w:val="24"/>
              </w:rPr>
              <w:t>0401</w:t>
            </w:r>
          </w:p>
        </w:tc>
        <w:tc>
          <w:tcPr>
            <w:tcW w:w="2552" w:type="dxa"/>
            <w:vAlign w:val="center"/>
          </w:tcPr>
          <w:p w:rsidR="00CF3D32" w:rsidRPr="00E507EC" w:rsidRDefault="00CF3D32" w:rsidP="00AF5EE2">
            <w:pPr>
              <w:widowControl/>
              <w:snapToGrid w:val="0"/>
              <w:jc w:val="left"/>
              <w:rPr>
                <w:color w:val="000000"/>
                <w:kern w:val="0"/>
                <w:sz w:val="24"/>
              </w:rPr>
            </w:pPr>
            <w:r w:rsidRPr="0059538A">
              <w:rPr>
                <w:rFonts w:hint="eastAsia"/>
                <w:color w:val="000000"/>
                <w:kern w:val="0"/>
                <w:sz w:val="24"/>
              </w:rPr>
              <w:t>东莞市东城区东升路</w:t>
            </w:r>
            <w:r w:rsidRPr="0059538A">
              <w:rPr>
                <w:color w:val="000000"/>
                <w:kern w:val="0"/>
                <w:sz w:val="24"/>
              </w:rPr>
              <w:t>229</w:t>
            </w:r>
            <w:r w:rsidRPr="0059538A">
              <w:rPr>
                <w:rFonts w:hint="eastAsia"/>
                <w:color w:val="000000"/>
                <w:kern w:val="0"/>
                <w:sz w:val="24"/>
              </w:rPr>
              <w:t>号星河城购物中心嘉荣超市</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59538A">
              <w:rPr>
                <w:rFonts w:hint="eastAsia"/>
                <w:color w:val="000000"/>
                <w:kern w:val="0"/>
                <w:sz w:val="24"/>
              </w:rPr>
              <w:t>万和</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285"/>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39</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谢岗</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东莞市润之升百货有限公司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2401</w:t>
            </w:r>
          </w:p>
        </w:tc>
        <w:tc>
          <w:tcPr>
            <w:tcW w:w="2552" w:type="dxa"/>
            <w:vAlign w:val="center"/>
          </w:tcPr>
          <w:p w:rsidR="00CF3D32" w:rsidRPr="00E507EC" w:rsidRDefault="00CF3D32" w:rsidP="00AF5EE2">
            <w:pPr>
              <w:widowControl/>
              <w:snapToGrid w:val="0"/>
              <w:jc w:val="left"/>
              <w:rPr>
                <w:color w:val="000000"/>
                <w:kern w:val="0"/>
                <w:sz w:val="24"/>
              </w:rPr>
            </w:pPr>
            <w:r w:rsidRPr="00FE5ABB">
              <w:rPr>
                <w:rFonts w:hint="eastAsia"/>
                <w:color w:val="000000"/>
                <w:kern w:val="0"/>
                <w:sz w:val="24"/>
              </w:rPr>
              <w:t>东莞市谢岗镇广场润升百货二楼</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FE5ABB">
              <w:rPr>
                <w:rFonts w:ascii="仿宋_GB2312" w:hAnsi="宋体" w:cs="宋体" w:hint="eastAsia"/>
                <w:color w:val="000000"/>
                <w:kern w:val="0"/>
                <w:sz w:val="24"/>
              </w:rPr>
              <w:t>万和、华宝、奇田、万家乐、艾诗雨、沃诗美</w:t>
            </w:r>
            <w:r>
              <w:rPr>
                <w:rFonts w:ascii="仿宋_GB2312" w:hAnsi="宋体" w:cs="宋体"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0</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石排</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东莞市苏宁易购销售有限公司石排服务站</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3101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东莞市石排镇石排村石兴路</w:t>
            </w:r>
            <w:r w:rsidRPr="00E507EC">
              <w:rPr>
                <w:color w:val="000000"/>
                <w:kern w:val="0"/>
                <w:sz w:val="24"/>
              </w:rPr>
              <w:t>72</w:t>
            </w:r>
            <w:r w:rsidRPr="00E507EC">
              <w:rPr>
                <w:rFonts w:hint="eastAsia"/>
                <w:color w:val="000000"/>
                <w:kern w:val="0"/>
                <w:sz w:val="24"/>
              </w:rPr>
              <w:t>号</w:t>
            </w:r>
            <w:r w:rsidRPr="00E507EC">
              <w:rPr>
                <w:color w:val="000000"/>
                <w:kern w:val="0"/>
                <w:sz w:val="24"/>
              </w:rPr>
              <w:t>1</w:t>
            </w:r>
            <w:r w:rsidRPr="00E507EC">
              <w:rPr>
                <w:rFonts w:hint="eastAsia"/>
                <w:color w:val="000000"/>
                <w:kern w:val="0"/>
                <w:sz w:val="24"/>
              </w:rPr>
              <w:t>层</w:t>
            </w:r>
            <w:r w:rsidRPr="00E507EC">
              <w:rPr>
                <w:color w:val="000000"/>
                <w:kern w:val="0"/>
                <w:sz w:val="24"/>
              </w:rPr>
              <w:t>4</w:t>
            </w:r>
            <w:r w:rsidRPr="00E507EC">
              <w:rPr>
                <w:rFonts w:hint="eastAsia"/>
                <w:color w:val="000000"/>
                <w:kern w:val="0"/>
                <w:sz w:val="24"/>
              </w:rPr>
              <w:t>号铺</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美的</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2920EA">
        <w:trPr>
          <w:trHeight w:val="124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1</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东莞市合时电器有限公司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3102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东莞市石排镇石排大道中</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万和、万家乐、樱花</w:t>
            </w:r>
            <w:r>
              <w:rPr>
                <w:rFonts w:ascii="仿宋_GB2312" w:hAnsi="宋体" w:cs="宋体" w:hint="eastAsia"/>
                <w:color w:val="000000"/>
                <w:kern w:val="0"/>
                <w:sz w:val="24"/>
              </w:rPr>
              <w:t>、</w:t>
            </w:r>
            <w:r w:rsidRPr="00402132">
              <w:rPr>
                <w:rFonts w:ascii="仿宋_GB2312" w:hAnsi="宋体" w:cs="宋体" w:hint="eastAsia"/>
                <w:color w:val="000000"/>
                <w:kern w:val="0"/>
                <w:sz w:val="24"/>
              </w:rPr>
              <w:t>皇冠</w:t>
            </w:r>
            <w:r>
              <w:rPr>
                <w:rFonts w:ascii="仿宋_GB2312" w:hAnsi="宋体" w:cs="宋体" w:hint="eastAsia"/>
                <w:color w:val="000000"/>
                <w:kern w:val="0"/>
                <w:sz w:val="24"/>
              </w:rPr>
              <w:t>、</w:t>
            </w:r>
            <w:r w:rsidRPr="00402132">
              <w:rPr>
                <w:rFonts w:ascii="仿宋_GB2312" w:hAnsi="宋体" w:cs="宋体" w:hint="eastAsia"/>
                <w:color w:val="000000"/>
                <w:kern w:val="0"/>
                <w:sz w:val="24"/>
              </w:rPr>
              <w:t>史密斯</w:t>
            </w:r>
            <w:r>
              <w:rPr>
                <w:rFonts w:ascii="仿宋_GB2312" w:hAnsi="宋体" w:cs="宋体" w:hint="eastAsia"/>
                <w:color w:val="000000"/>
                <w:kern w:val="0"/>
                <w:sz w:val="24"/>
              </w:rPr>
              <w:t>、</w:t>
            </w:r>
            <w:r w:rsidRPr="00402132">
              <w:rPr>
                <w:rFonts w:ascii="仿宋_GB2312" w:hAnsi="宋体" w:cs="宋体" w:hint="eastAsia"/>
                <w:color w:val="000000"/>
                <w:kern w:val="0"/>
                <w:sz w:val="24"/>
              </w:rPr>
              <w:t>格力</w:t>
            </w:r>
            <w:r>
              <w:rPr>
                <w:rFonts w:ascii="仿宋_GB2312" w:hAnsi="宋体" w:cs="宋体" w:hint="eastAsia"/>
                <w:color w:val="000000"/>
                <w:kern w:val="0"/>
                <w:sz w:val="24"/>
              </w:rPr>
              <w:t>、</w:t>
            </w:r>
            <w:r w:rsidRPr="00402132">
              <w:rPr>
                <w:rFonts w:ascii="仿宋_GB2312" w:hAnsi="宋体" w:cs="宋体" w:hint="eastAsia"/>
                <w:color w:val="000000"/>
                <w:kern w:val="0"/>
                <w:sz w:val="24"/>
              </w:rPr>
              <w:t>普瑞思顿</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2</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横沥</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东莞市中润超级市场有限公司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2801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东莞市横沥镇中山中路８８号南铭购物乐园二楼</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万和、美的、万家乐、海尔</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855"/>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3</w:t>
            </w:r>
          </w:p>
        </w:tc>
        <w:tc>
          <w:tcPr>
            <w:tcW w:w="850" w:type="dxa"/>
            <w:vMerge w:val="restart"/>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万江</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0501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东莞市万江区新城社区华南摩尔</w:t>
            </w:r>
            <w:r w:rsidRPr="00E507EC">
              <w:rPr>
                <w:color w:val="000000"/>
                <w:kern w:val="0"/>
                <w:sz w:val="24"/>
              </w:rPr>
              <w:t>B4</w:t>
            </w:r>
            <w:r w:rsidRPr="00E507EC">
              <w:rPr>
                <w:rFonts w:hint="eastAsia"/>
                <w:color w:val="000000"/>
                <w:kern w:val="0"/>
                <w:sz w:val="24"/>
              </w:rPr>
              <w:t>区商业裙楼一至二楼</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万和、美的、海尔、华帝、万家乐、能率</w:t>
            </w:r>
            <w:r>
              <w:rPr>
                <w:rFonts w:ascii="仿宋_GB2312" w:hAnsi="宋体" w:cs="宋体"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4</w:t>
            </w:r>
          </w:p>
        </w:tc>
        <w:tc>
          <w:tcPr>
            <w:tcW w:w="850" w:type="dxa"/>
            <w:vMerge/>
            <w:vAlign w:val="center"/>
          </w:tcPr>
          <w:p w:rsidR="00CF3D32" w:rsidRPr="00E507EC" w:rsidRDefault="00CF3D32" w:rsidP="00AF5EE2">
            <w:pPr>
              <w:widowControl/>
              <w:snapToGrid w:val="0"/>
              <w:jc w:val="center"/>
              <w:rPr>
                <w:color w:val="000000"/>
                <w:kern w:val="0"/>
                <w:sz w:val="24"/>
              </w:rPr>
            </w:pP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东莞市苏宁易购销售有限公司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0502</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东莞市万江区新城社区都会广场帝都苑</w:t>
            </w:r>
            <w:r w:rsidRPr="00E507EC">
              <w:rPr>
                <w:color w:val="000000"/>
                <w:kern w:val="0"/>
                <w:sz w:val="24"/>
              </w:rPr>
              <w:t>2</w:t>
            </w:r>
            <w:r w:rsidRPr="00E507EC">
              <w:rPr>
                <w:rFonts w:hint="eastAsia"/>
                <w:color w:val="000000"/>
                <w:kern w:val="0"/>
                <w:sz w:val="24"/>
              </w:rPr>
              <w:t>区</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史密斯、万家乐、万和、美的</w:t>
            </w:r>
            <w:r>
              <w:rPr>
                <w:rFonts w:ascii="仿宋_GB2312" w:hAnsi="宋体" w:cs="宋体"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5</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寮步</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东莞市时尚电器有限公司（寮步分公司）</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1701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东莞市寮步镇红荔路十号时尚电器</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美的、万和、万家乐、康宝</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4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6</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企石</w:t>
            </w:r>
          </w:p>
        </w:tc>
        <w:tc>
          <w:tcPr>
            <w:tcW w:w="1985" w:type="dxa"/>
            <w:vAlign w:val="center"/>
          </w:tcPr>
          <w:p w:rsidR="00CF3D32" w:rsidRPr="00E507EC" w:rsidRDefault="00CF3D32" w:rsidP="00AF5EE2">
            <w:pPr>
              <w:widowControl/>
              <w:snapToGrid w:val="0"/>
              <w:jc w:val="left"/>
              <w:rPr>
                <w:color w:val="000000"/>
                <w:kern w:val="0"/>
                <w:sz w:val="24"/>
              </w:rPr>
            </w:pPr>
            <w:r w:rsidRPr="00C216CE">
              <w:rPr>
                <w:rFonts w:hint="eastAsia"/>
                <w:color w:val="000000"/>
                <w:kern w:val="0"/>
                <w:sz w:val="24"/>
              </w:rPr>
              <w:t>东莞市企石嘉兴电器商场</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3001</w:t>
            </w:r>
          </w:p>
        </w:tc>
        <w:tc>
          <w:tcPr>
            <w:tcW w:w="2552" w:type="dxa"/>
            <w:vAlign w:val="center"/>
          </w:tcPr>
          <w:p w:rsidR="00CF3D32" w:rsidRPr="00E507EC" w:rsidRDefault="00CF3D32" w:rsidP="00C216CE">
            <w:pPr>
              <w:widowControl/>
              <w:snapToGrid w:val="0"/>
              <w:jc w:val="left"/>
              <w:rPr>
                <w:color w:val="000000"/>
                <w:kern w:val="0"/>
                <w:sz w:val="24"/>
              </w:rPr>
            </w:pPr>
            <w:r w:rsidRPr="00C216CE">
              <w:rPr>
                <w:rFonts w:hint="eastAsia"/>
                <w:color w:val="000000"/>
                <w:kern w:val="0"/>
                <w:sz w:val="24"/>
              </w:rPr>
              <w:t>东莞市企石镇振华路</w:t>
            </w:r>
            <w:r w:rsidRPr="00C216CE">
              <w:rPr>
                <w:color w:val="000000"/>
                <w:kern w:val="0"/>
                <w:sz w:val="24"/>
              </w:rPr>
              <w:t>81-83</w:t>
            </w:r>
            <w:r w:rsidRPr="00C216CE">
              <w:rPr>
                <w:rFonts w:hint="eastAsia"/>
                <w:color w:val="000000"/>
                <w:kern w:val="0"/>
                <w:sz w:val="24"/>
              </w:rPr>
              <w:t>号</w:t>
            </w:r>
          </w:p>
        </w:tc>
        <w:tc>
          <w:tcPr>
            <w:tcW w:w="2551" w:type="dxa"/>
            <w:noWrap/>
            <w:vAlign w:val="center"/>
          </w:tcPr>
          <w:p w:rsidR="00CF3D32" w:rsidRDefault="00CF3D32" w:rsidP="00AF5EE2">
            <w:pPr>
              <w:widowControl/>
              <w:snapToGrid w:val="0"/>
              <w:jc w:val="left"/>
              <w:rPr>
                <w:rFonts w:ascii="仿宋_GB2312" w:hAnsi="宋体" w:cs="宋体"/>
                <w:color w:val="000000"/>
                <w:kern w:val="0"/>
                <w:sz w:val="24"/>
              </w:rPr>
            </w:pPr>
            <w:r w:rsidRPr="00C216CE">
              <w:rPr>
                <w:rFonts w:ascii="仿宋_GB2312" w:hAnsi="宋体" w:cs="宋体" w:hint="eastAsia"/>
                <w:color w:val="000000"/>
                <w:kern w:val="0"/>
                <w:sz w:val="24"/>
              </w:rPr>
              <w:t>樱花、万和、万家乐、诺克斯、旗舰</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sidRPr="00E507EC">
              <w:rPr>
                <w:color w:val="000000"/>
                <w:kern w:val="0"/>
                <w:sz w:val="24"/>
              </w:rPr>
              <w:t>4</w:t>
            </w:r>
            <w:r>
              <w:rPr>
                <w:color w:val="000000"/>
                <w:kern w:val="0"/>
                <w:sz w:val="24"/>
              </w:rPr>
              <w:t>7</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洪梅</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东莞市鑫鹏购物广场</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1201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东莞市洪梅镇雍景豪园鑫鹏购物广场一至三层</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B54987">
              <w:rPr>
                <w:rFonts w:ascii="仿宋_GB2312" w:hAnsi="宋体" w:cs="宋体" w:hint="eastAsia"/>
                <w:color w:val="000000"/>
                <w:kern w:val="0"/>
                <w:sz w:val="24"/>
              </w:rPr>
              <w:t>旗田、旗创、堡斯来、华宝、美的、万家乐、百德王、时代</w:t>
            </w:r>
            <w:r>
              <w:rPr>
                <w:rFonts w:ascii="仿宋_GB2312" w:hAnsi="宋体" w:cs="宋体"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48</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望牛墩</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东莞市望牛墩新声电器商店</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0801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东莞市望牛墩镇金牛路</w:t>
            </w:r>
            <w:r w:rsidRPr="00E507EC">
              <w:rPr>
                <w:color w:val="000000"/>
                <w:kern w:val="0"/>
                <w:sz w:val="24"/>
              </w:rPr>
              <w:t>10</w:t>
            </w:r>
            <w:r w:rsidRPr="00E507EC">
              <w:rPr>
                <w:rFonts w:hint="eastAsia"/>
                <w:color w:val="000000"/>
                <w:kern w:val="0"/>
                <w:sz w:val="24"/>
              </w:rPr>
              <w:t>号</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D1611D">
              <w:rPr>
                <w:rFonts w:ascii="仿宋_GB2312" w:hAnsi="宋体" w:cs="宋体" w:hint="eastAsia"/>
                <w:color w:val="000000"/>
                <w:kern w:val="0"/>
                <w:sz w:val="24"/>
              </w:rPr>
              <w:t>史密斯、成家乐、万和、康宝、皇冠、樱花</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r w:rsidR="00CF3D32" w:rsidRPr="0077477E" w:rsidTr="00AF5EE2">
        <w:trPr>
          <w:trHeight w:val="570"/>
        </w:trPr>
        <w:tc>
          <w:tcPr>
            <w:tcW w:w="709" w:type="dxa"/>
            <w:noWrap/>
            <w:vAlign w:val="center"/>
          </w:tcPr>
          <w:p w:rsidR="00CF3D32" w:rsidRPr="00E507EC" w:rsidRDefault="00CF3D32" w:rsidP="00AF5EE2">
            <w:pPr>
              <w:widowControl/>
              <w:snapToGrid w:val="0"/>
              <w:jc w:val="center"/>
              <w:rPr>
                <w:color w:val="000000"/>
                <w:kern w:val="0"/>
                <w:sz w:val="24"/>
              </w:rPr>
            </w:pPr>
            <w:r>
              <w:rPr>
                <w:color w:val="000000"/>
                <w:kern w:val="0"/>
                <w:sz w:val="24"/>
              </w:rPr>
              <w:t>49</w:t>
            </w:r>
          </w:p>
        </w:tc>
        <w:tc>
          <w:tcPr>
            <w:tcW w:w="850" w:type="dxa"/>
            <w:noWrap/>
            <w:vAlign w:val="center"/>
          </w:tcPr>
          <w:p w:rsidR="00CF3D32" w:rsidRPr="00E507EC" w:rsidRDefault="00CF3D32" w:rsidP="00AF5EE2">
            <w:pPr>
              <w:widowControl/>
              <w:snapToGrid w:val="0"/>
              <w:jc w:val="center"/>
              <w:rPr>
                <w:color w:val="000000"/>
                <w:kern w:val="0"/>
                <w:sz w:val="24"/>
              </w:rPr>
            </w:pPr>
            <w:r w:rsidRPr="00E507EC">
              <w:rPr>
                <w:rFonts w:hint="eastAsia"/>
                <w:color w:val="000000"/>
                <w:kern w:val="0"/>
                <w:sz w:val="24"/>
              </w:rPr>
              <w:t>清溪</w:t>
            </w:r>
          </w:p>
        </w:tc>
        <w:tc>
          <w:tcPr>
            <w:tcW w:w="1985"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东莞市清溪三新百货商场</w:t>
            </w:r>
          </w:p>
        </w:tc>
        <w:tc>
          <w:tcPr>
            <w:tcW w:w="851" w:type="dxa"/>
            <w:vAlign w:val="center"/>
          </w:tcPr>
          <w:p w:rsidR="00CF3D32" w:rsidRPr="00E507EC" w:rsidRDefault="00CF3D32" w:rsidP="00AF5EE2">
            <w:pPr>
              <w:widowControl/>
              <w:snapToGrid w:val="0"/>
              <w:jc w:val="center"/>
              <w:rPr>
                <w:color w:val="000000"/>
                <w:kern w:val="0"/>
                <w:sz w:val="24"/>
              </w:rPr>
            </w:pPr>
            <w:r w:rsidRPr="00E507EC">
              <w:rPr>
                <w:color w:val="000000"/>
                <w:kern w:val="0"/>
                <w:sz w:val="24"/>
              </w:rPr>
              <w:t>2501</w:t>
            </w:r>
          </w:p>
        </w:tc>
        <w:tc>
          <w:tcPr>
            <w:tcW w:w="2552" w:type="dxa"/>
            <w:vAlign w:val="center"/>
          </w:tcPr>
          <w:p w:rsidR="00CF3D32" w:rsidRPr="00E507EC" w:rsidRDefault="00CF3D32" w:rsidP="00AF5EE2">
            <w:pPr>
              <w:widowControl/>
              <w:snapToGrid w:val="0"/>
              <w:jc w:val="left"/>
              <w:rPr>
                <w:color w:val="000000"/>
                <w:kern w:val="0"/>
                <w:sz w:val="24"/>
              </w:rPr>
            </w:pPr>
            <w:r w:rsidRPr="00E507EC">
              <w:rPr>
                <w:rFonts w:hint="eastAsia"/>
                <w:color w:val="000000"/>
                <w:kern w:val="0"/>
                <w:sz w:val="24"/>
              </w:rPr>
              <w:t>东莞市清溪镇三中村三中路狮王商业广场一至三楼</w:t>
            </w:r>
          </w:p>
        </w:tc>
        <w:tc>
          <w:tcPr>
            <w:tcW w:w="2551" w:type="dxa"/>
            <w:vAlign w:val="center"/>
          </w:tcPr>
          <w:p w:rsidR="00CF3D32" w:rsidRDefault="00CF3D32" w:rsidP="00AF5EE2">
            <w:pPr>
              <w:widowControl/>
              <w:snapToGrid w:val="0"/>
              <w:jc w:val="left"/>
              <w:rPr>
                <w:rFonts w:ascii="仿宋_GB2312" w:hAnsi="宋体" w:cs="宋体"/>
                <w:color w:val="000000"/>
                <w:kern w:val="0"/>
                <w:sz w:val="24"/>
              </w:rPr>
            </w:pPr>
            <w:r w:rsidRPr="002A4E1C">
              <w:rPr>
                <w:rFonts w:ascii="仿宋_GB2312" w:hAnsi="宋体" w:cs="宋体" w:hint="eastAsia"/>
                <w:color w:val="000000"/>
                <w:kern w:val="0"/>
                <w:sz w:val="24"/>
              </w:rPr>
              <w:t>万和、万家乐、樱花</w:t>
            </w:r>
            <w:r>
              <w:rPr>
                <w:rFonts w:hint="eastAsia"/>
                <w:color w:val="000000"/>
                <w:kern w:val="0"/>
                <w:sz w:val="24"/>
              </w:rPr>
              <w:t>等</w:t>
            </w:r>
          </w:p>
        </w:tc>
        <w:tc>
          <w:tcPr>
            <w:tcW w:w="709" w:type="dxa"/>
            <w:vAlign w:val="center"/>
          </w:tcPr>
          <w:p w:rsidR="00CF3D32" w:rsidRDefault="00CF3D32" w:rsidP="00AF5EE2">
            <w:pPr>
              <w:widowControl/>
              <w:snapToGrid w:val="0"/>
              <w:jc w:val="center"/>
              <w:rPr>
                <w:rFonts w:ascii="仿宋_GB2312" w:hAnsi="宋体" w:cs="宋体"/>
                <w:color w:val="000000"/>
                <w:kern w:val="0"/>
                <w:sz w:val="24"/>
              </w:rPr>
            </w:pPr>
          </w:p>
        </w:tc>
      </w:tr>
    </w:tbl>
    <w:p w:rsidR="00CF3D32" w:rsidRDefault="00CF3D32" w:rsidP="00A12793">
      <w:pPr>
        <w:adjustRightInd w:val="0"/>
        <w:snapToGrid w:val="0"/>
        <w:ind w:firstLine="600"/>
        <w:rPr>
          <w:rFonts w:ascii="仿宋_GB2312"/>
          <w:sz w:val="30"/>
          <w:szCs w:val="30"/>
        </w:rPr>
      </w:pPr>
    </w:p>
    <w:p w:rsidR="00CF3D32" w:rsidRPr="00B973AD" w:rsidRDefault="00CF3D32" w:rsidP="00A12793">
      <w:pPr>
        <w:adjustRightInd w:val="0"/>
        <w:snapToGrid w:val="0"/>
        <w:ind w:firstLine="600"/>
        <w:rPr>
          <w:rFonts w:ascii="黑体" w:eastAsia="黑体" w:hAnsi="黑体"/>
          <w:szCs w:val="32"/>
        </w:rPr>
      </w:pPr>
    </w:p>
    <w:p w:rsidR="00CF3D32" w:rsidRDefault="00CF3D32" w:rsidP="00A12793">
      <w:r w:rsidRPr="00A030E9">
        <w:rPr>
          <w:rFonts w:ascii="黑体" w:eastAsia="黑体" w:hAnsi="黑体" w:hint="eastAsia"/>
          <w:szCs w:val="32"/>
        </w:rPr>
        <w:t>备注：</w:t>
      </w:r>
      <w:r w:rsidRPr="00A030E9">
        <w:rPr>
          <w:rFonts w:ascii="黑体" w:eastAsia="黑体" w:hAnsi="黑体" w:cs="宋体" w:hint="eastAsia"/>
          <w:bCs/>
          <w:color w:val="000000"/>
          <w:kern w:val="0"/>
          <w:szCs w:val="32"/>
        </w:rPr>
        <w:t>商家编号为镇街排序</w:t>
      </w:r>
      <w:r w:rsidRPr="00A030E9">
        <w:rPr>
          <w:rFonts w:ascii="黑体" w:eastAsia="黑体" w:hAnsi="黑体" w:cs="宋体"/>
          <w:bCs/>
          <w:color w:val="000000"/>
          <w:kern w:val="0"/>
          <w:szCs w:val="32"/>
        </w:rPr>
        <w:t>+</w:t>
      </w:r>
      <w:r w:rsidRPr="00A030E9">
        <w:rPr>
          <w:rFonts w:ascii="黑体" w:eastAsia="黑体" w:hAnsi="黑体" w:cs="宋体" w:hint="eastAsia"/>
          <w:bCs/>
          <w:color w:val="000000"/>
          <w:kern w:val="0"/>
          <w:szCs w:val="32"/>
        </w:rPr>
        <w:t>企业序号。</w:t>
      </w:r>
    </w:p>
    <w:sectPr w:rsidR="00CF3D32" w:rsidSect="006302CB">
      <w:footerReference w:type="default" r:id="rId6"/>
      <w:pgSz w:w="11906" w:h="16838"/>
      <w:pgMar w:top="1797" w:right="1440" w:bottom="1797" w:left="1440"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32" w:rsidRDefault="00CF3D32" w:rsidP="00AE3B52">
      <w:r>
        <w:separator/>
      </w:r>
    </w:p>
  </w:endnote>
  <w:endnote w:type="continuationSeparator" w:id="0">
    <w:p w:rsidR="00CF3D32" w:rsidRDefault="00CF3D32" w:rsidP="00AE3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32" w:rsidRDefault="00CF3D32">
    <w:pPr>
      <w:pStyle w:val="Footer"/>
      <w:jc w:val="center"/>
    </w:pPr>
    <w:fldSimple w:instr=" PAGE   \* MERGEFORMAT ">
      <w:r w:rsidRPr="00AB68A4">
        <w:rPr>
          <w:noProof/>
          <w:lang w:val="zh-CN"/>
        </w:rPr>
        <w:t>-</w:t>
      </w:r>
      <w:r>
        <w:rPr>
          <w:noProof/>
        </w:rPr>
        <w:t xml:space="preserve"> 4 -</w:t>
      </w:r>
    </w:fldSimple>
  </w:p>
  <w:p w:rsidR="00CF3D32" w:rsidRDefault="00CF3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32" w:rsidRDefault="00CF3D32" w:rsidP="00AE3B52">
      <w:r>
        <w:separator/>
      </w:r>
    </w:p>
  </w:footnote>
  <w:footnote w:type="continuationSeparator" w:id="0">
    <w:p w:rsidR="00CF3D32" w:rsidRDefault="00CF3D32" w:rsidP="00AE3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793"/>
    <w:rsid w:val="00004D9D"/>
    <w:rsid w:val="00071B27"/>
    <w:rsid w:val="00082C4E"/>
    <w:rsid w:val="000E5B25"/>
    <w:rsid w:val="0018189A"/>
    <w:rsid w:val="00185AB5"/>
    <w:rsid w:val="001D60BB"/>
    <w:rsid w:val="001F4A36"/>
    <w:rsid w:val="00204F69"/>
    <w:rsid w:val="00211278"/>
    <w:rsid w:val="00217F28"/>
    <w:rsid w:val="002415F6"/>
    <w:rsid w:val="00244B81"/>
    <w:rsid w:val="00245171"/>
    <w:rsid w:val="0028373E"/>
    <w:rsid w:val="002920EA"/>
    <w:rsid w:val="002A4E1C"/>
    <w:rsid w:val="00317182"/>
    <w:rsid w:val="003B5AF5"/>
    <w:rsid w:val="003F3E8C"/>
    <w:rsid w:val="00401317"/>
    <w:rsid w:val="00402132"/>
    <w:rsid w:val="00494B63"/>
    <w:rsid w:val="004B6ECB"/>
    <w:rsid w:val="004F0078"/>
    <w:rsid w:val="00502791"/>
    <w:rsid w:val="0055523A"/>
    <w:rsid w:val="00590C9D"/>
    <w:rsid w:val="0059538A"/>
    <w:rsid w:val="005968E6"/>
    <w:rsid w:val="005A48B0"/>
    <w:rsid w:val="005D0CF5"/>
    <w:rsid w:val="005D6EC2"/>
    <w:rsid w:val="006302CB"/>
    <w:rsid w:val="006B55A0"/>
    <w:rsid w:val="00741714"/>
    <w:rsid w:val="00751E17"/>
    <w:rsid w:val="007525F8"/>
    <w:rsid w:val="0077477E"/>
    <w:rsid w:val="007A7A61"/>
    <w:rsid w:val="008B08A0"/>
    <w:rsid w:val="008C2E77"/>
    <w:rsid w:val="008C7A9F"/>
    <w:rsid w:val="009813AE"/>
    <w:rsid w:val="009A66C7"/>
    <w:rsid w:val="00A030E9"/>
    <w:rsid w:val="00A12793"/>
    <w:rsid w:val="00A2690C"/>
    <w:rsid w:val="00A97191"/>
    <w:rsid w:val="00AB68A4"/>
    <w:rsid w:val="00AE3B52"/>
    <w:rsid w:val="00AF5EE2"/>
    <w:rsid w:val="00B434E0"/>
    <w:rsid w:val="00B54987"/>
    <w:rsid w:val="00B80D1F"/>
    <w:rsid w:val="00B973AD"/>
    <w:rsid w:val="00BC5DD7"/>
    <w:rsid w:val="00BD0FB1"/>
    <w:rsid w:val="00C216CE"/>
    <w:rsid w:val="00C43312"/>
    <w:rsid w:val="00C434AF"/>
    <w:rsid w:val="00CC2A79"/>
    <w:rsid w:val="00CC7AF3"/>
    <w:rsid w:val="00CF3D32"/>
    <w:rsid w:val="00D01421"/>
    <w:rsid w:val="00D1611D"/>
    <w:rsid w:val="00D92D26"/>
    <w:rsid w:val="00DB15A9"/>
    <w:rsid w:val="00DD5F3A"/>
    <w:rsid w:val="00DF3AA5"/>
    <w:rsid w:val="00E34944"/>
    <w:rsid w:val="00E507EC"/>
    <w:rsid w:val="00E85EBD"/>
    <w:rsid w:val="00EA672B"/>
    <w:rsid w:val="00EC2646"/>
    <w:rsid w:val="00F11FAF"/>
    <w:rsid w:val="00FE5A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93"/>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3B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3B52"/>
    <w:rPr>
      <w:rFonts w:ascii="Times New Roman" w:eastAsia="仿宋_GB2312" w:hAnsi="Times New Roman" w:cs="Times New Roman"/>
      <w:sz w:val="18"/>
      <w:szCs w:val="18"/>
    </w:rPr>
  </w:style>
  <w:style w:type="paragraph" w:styleId="Footer">
    <w:name w:val="footer"/>
    <w:basedOn w:val="Normal"/>
    <w:link w:val="FooterChar"/>
    <w:uiPriority w:val="99"/>
    <w:rsid w:val="00AE3B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3B5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454</Words>
  <Characters>2594</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Chinese User</dc:creator>
  <cp:keywords/>
  <dc:description/>
  <cp:lastModifiedBy>孙晶容</cp:lastModifiedBy>
  <cp:revision>2</cp:revision>
  <dcterms:created xsi:type="dcterms:W3CDTF">2019-01-31T01:38:00Z</dcterms:created>
  <dcterms:modified xsi:type="dcterms:W3CDTF">2019-01-31T01:38:00Z</dcterms:modified>
</cp:coreProperties>
</file>